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40110A" w:rsidP="0040110A">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Employee Privacy Notice</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2.0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56028B"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40110A" w:rsidP="001E3ACC">
                <w:pPr>
                  <w:pStyle w:val="NoSpacing"/>
                  <w:rPr>
                    <w:b/>
                    <w:bCs/>
                  </w:rPr>
                </w:pPr>
                <w:r>
                  <w:rPr>
                    <w:b/>
                    <w:bCs/>
                  </w:rPr>
                  <w:t>28 August</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2856"/>
            <w:tblW w:w="5000" w:type="pct"/>
            <w:tblLook w:val="04A0" w:firstRow="1" w:lastRow="0" w:firstColumn="1" w:lastColumn="0" w:noHBand="0" w:noVBand="1"/>
          </w:tblPr>
          <w:tblGrid>
            <w:gridCol w:w="9026"/>
          </w:tblGrid>
          <w:tr w:rsidR="0056028B" w:rsidTr="0056028B">
            <w:bookmarkStart w:id="0" w:name="_GoBack" w:displacedByCustomXml="next"/>
            <w:bookmarkEnd w:id="0" w:displacedByCustomXml="next"/>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56028B" w:rsidRPr="002D3C02" w:rsidRDefault="0056028B" w:rsidP="0056028B">
                    <w:pPr>
                      <w:pStyle w:val="NoSpacing"/>
                      <w:jc w:val="both"/>
                      <w:rPr>
                        <w:rFonts w:cstheme="minorHAnsi"/>
                      </w:rPr>
                    </w:pPr>
                    <w:r w:rsidRPr="002D3C02">
                      <w:rPr>
                        <w:rFonts w:cstheme="minorHAnsi"/>
                        <w:szCs w:val="24"/>
                      </w:rPr>
                      <w:t xml:space="preserve">Confidentiality Notice. </w:t>
                    </w:r>
                    <w:r w:rsidRPr="002D3C02">
                      <w:rPr>
                        <w:rFonts w:cstheme="minorHAnsi"/>
                      </w:rPr>
                      <w:t xml:space="preserve">This document and the information contained therein is the property of Staveleigh Medical Centre. This document contains information that is privileged, confidential or otherwise protected from disclosure. It </w:t>
                    </w:r>
                    <w:proofErr w:type="gramStart"/>
                    <w:r w:rsidRPr="002D3C02">
                      <w:rPr>
                        <w:rFonts w:cstheme="minorHAnsi"/>
                      </w:rPr>
                      <w:t>must not be used</w:t>
                    </w:r>
                    <w:proofErr w:type="gramEnd"/>
                    <w:r w:rsidRPr="002D3C02">
                      <w:rPr>
                        <w:rFonts w:cstheme="minorHAnsi"/>
                      </w:rPr>
                      <w:t xml:space="preserve">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2D3C02" w:rsidTr="002D3C02">
        <w:tc>
          <w:tcPr>
            <w:tcW w:w="817" w:type="dxa"/>
          </w:tcPr>
          <w:p w:rsidR="002D3C02" w:rsidRDefault="002D3C02">
            <w:r>
              <w:t>C.</w:t>
            </w:r>
          </w:p>
        </w:tc>
        <w:tc>
          <w:tcPr>
            <w:tcW w:w="7088" w:type="dxa"/>
          </w:tcPr>
          <w:p w:rsidR="002D3C02" w:rsidRDefault="002D3C02">
            <w:r>
              <w:t>Document Details</w:t>
            </w:r>
          </w:p>
        </w:tc>
        <w:tc>
          <w:tcPr>
            <w:tcW w:w="1337" w:type="dxa"/>
          </w:tcPr>
          <w:p w:rsidR="002D3C02" w:rsidRDefault="002D3C02" w:rsidP="00C6669E">
            <w:pPr>
              <w:jc w:val="center"/>
            </w:pPr>
            <w:r>
              <w:t>1</w:t>
            </w:r>
          </w:p>
        </w:tc>
      </w:tr>
      <w:tr w:rsidR="002D3C02" w:rsidTr="002D3C02">
        <w:tc>
          <w:tcPr>
            <w:tcW w:w="817" w:type="dxa"/>
          </w:tcPr>
          <w:p w:rsidR="002D3C02" w:rsidRDefault="002D3C02" w:rsidP="00F34758">
            <w:r>
              <w:t>D.</w:t>
            </w:r>
          </w:p>
        </w:tc>
        <w:tc>
          <w:tcPr>
            <w:tcW w:w="7088" w:type="dxa"/>
          </w:tcPr>
          <w:p w:rsidR="002D3C02" w:rsidRDefault="002D3C02">
            <w:r>
              <w:t>Document Revision &amp; Approval history</w:t>
            </w:r>
          </w:p>
        </w:tc>
        <w:tc>
          <w:tcPr>
            <w:tcW w:w="1337" w:type="dxa"/>
          </w:tcPr>
          <w:p w:rsidR="002D3C02" w:rsidRDefault="00C6669E" w:rsidP="00C6669E">
            <w:pPr>
              <w:jc w:val="center"/>
            </w:pPr>
            <w:r>
              <w:t>1</w:t>
            </w:r>
          </w:p>
        </w:tc>
      </w:tr>
      <w:tr w:rsidR="002D3C02" w:rsidTr="002D3C02">
        <w:tc>
          <w:tcPr>
            <w:tcW w:w="817" w:type="dxa"/>
          </w:tcPr>
          <w:p w:rsidR="002D3C02" w:rsidRDefault="00F34758">
            <w:r>
              <w:t>E.</w:t>
            </w:r>
          </w:p>
        </w:tc>
        <w:tc>
          <w:tcPr>
            <w:tcW w:w="7088" w:type="dxa"/>
          </w:tcPr>
          <w:p w:rsidR="002D3C02" w:rsidRDefault="00F34758">
            <w:r>
              <w:t>Definitions</w:t>
            </w:r>
          </w:p>
        </w:tc>
        <w:tc>
          <w:tcPr>
            <w:tcW w:w="1337" w:type="dxa"/>
          </w:tcPr>
          <w:p w:rsidR="002D3C02" w:rsidRDefault="00E361A4" w:rsidP="00C6669E">
            <w:pPr>
              <w:jc w:val="center"/>
            </w:pPr>
            <w:r>
              <w:t>1</w:t>
            </w:r>
          </w:p>
        </w:tc>
      </w:tr>
      <w:tr w:rsidR="002D3C02" w:rsidTr="002D3C02">
        <w:tc>
          <w:tcPr>
            <w:tcW w:w="817" w:type="dxa"/>
          </w:tcPr>
          <w:p w:rsidR="002D3C02" w:rsidRDefault="00F34758">
            <w:r>
              <w:t>F.</w:t>
            </w:r>
          </w:p>
        </w:tc>
        <w:tc>
          <w:tcPr>
            <w:tcW w:w="7088" w:type="dxa"/>
          </w:tcPr>
          <w:p w:rsidR="002D3C02" w:rsidRDefault="00F34758">
            <w:r>
              <w:t>Persons Whom Policy Applies to</w:t>
            </w:r>
          </w:p>
        </w:tc>
        <w:tc>
          <w:tcPr>
            <w:tcW w:w="1337" w:type="dxa"/>
          </w:tcPr>
          <w:p w:rsidR="002D3C02" w:rsidRDefault="00E361A4" w:rsidP="00C6669E">
            <w:pPr>
              <w:jc w:val="center"/>
            </w:pPr>
            <w:r>
              <w:t>2</w:t>
            </w:r>
          </w:p>
        </w:tc>
      </w:tr>
      <w:tr w:rsidR="002D3C02" w:rsidTr="002D3C02">
        <w:tc>
          <w:tcPr>
            <w:tcW w:w="817" w:type="dxa"/>
          </w:tcPr>
          <w:p w:rsidR="002D3C02" w:rsidRDefault="00F34758">
            <w:r>
              <w:t>G.</w:t>
            </w:r>
          </w:p>
        </w:tc>
        <w:tc>
          <w:tcPr>
            <w:tcW w:w="7088" w:type="dxa"/>
          </w:tcPr>
          <w:p w:rsidR="002D3C02" w:rsidRDefault="00F34758">
            <w:r>
              <w:t>Responsible Office</w:t>
            </w:r>
          </w:p>
        </w:tc>
        <w:tc>
          <w:tcPr>
            <w:tcW w:w="1337" w:type="dxa"/>
          </w:tcPr>
          <w:p w:rsidR="002D3C02" w:rsidRDefault="00E361A4" w:rsidP="00C6669E">
            <w:pPr>
              <w:jc w:val="center"/>
            </w:pPr>
            <w:r>
              <w:t>2</w:t>
            </w:r>
          </w:p>
        </w:tc>
      </w:tr>
      <w:tr w:rsidR="002D3C02" w:rsidTr="002D3C02">
        <w:tc>
          <w:tcPr>
            <w:tcW w:w="817" w:type="dxa"/>
          </w:tcPr>
          <w:p w:rsidR="002D3C02" w:rsidRDefault="00E361A4">
            <w:r>
              <w:t>H</w:t>
            </w:r>
            <w:r w:rsidR="00F34758">
              <w:t>.</w:t>
            </w:r>
          </w:p>
        </w:tc>
        <w:tc>
          <w:tcPr>
            <w:tcW w:w="7088" w:type="dxa"/>
          </w:tcPr>
          <w:p w:rsidR="002D3C02" w:rsidRDefault="00E361A4">
            <w:r>
              <w:t>Introduction</w:t>
            </w:r>
          </w:p>
        </w:tc>
        <w:tc>
          <w:tcPr>
            <w:tcW w:w="1337" w:type="dxa"/>
          </w:tcPr>
          <w:p w:rsidR="002D3C02" w:rsidRDefault="00E361A4" w:rsidP="00C6669E">
            <w:pPr>
              <w:jc w:val="center"/>
            </w:pPr>
            <w:r>
              <w:t>2</w:t>
            </w:r>
          </w:p>
        </w:tc>
      </w:tr>
      <w:tr w:rsidR="00E361A4" w:rsidTr="002D3C02">
        <w:tc>
          <w:tcPr>
            <w:tcW w:w="817" w:type="dxa"/>
          </w:tcPr>
          <w:p w:rsidR="00E361A4" w:rsidRDefault="00E361A4">
            <w:r>
              <w:t>I.</w:t>
            </w:r>
          </w:p>
        </w:tc>
        <w:tc>
          <w:tcPr>
            <w:tcW w:w="7088" w:type="dxa"/>
          </w:tcPr>
          <w:p w:rsidR="00E361A4" w:rsidRDefault="00E361A4">
            <w:r>
              <w:t>Practice Statement</w:t>
            </w:r>
          </w:p>
        </w:tc>
        <w:tc>
          <w:tcPr>
            <w:tcW w:w="1337" w:type="dxa"/>
          </w:tcPr>
          <w:p w:rsidR="00E361A4" w:rsidRDefault="00E361A4" w:rsidP="00C6669E">
            <w:pPr>
              <w:jc w:val="center"/>
            </w:pPr>
            <w:r>
              <w:t>2</w:t>
            </w:r>
          </w:p>
        </w:tc>
      </w:tr>
      <w:tr w:rsidR="00E361A4" w:rsidTr="002D3C02">
        <w:tc>
          <w:tcPr>
            <w:tcW w:w="817" w:type="dxa"/>
          </w:tcPr>
          <w:p w:rsidR="00E361A4" w:rsidRDefault="00E361A4">
            <w:r>
              <w:t>J.</w:t>
            </w:r>
          </w:p>
        </w:tc>
        <w:tc>
          <w:tcPr>
            <w:tcW w:w="7088" w:type="dxa"/>
          </w:tcPr>
          <w:p w:rsidR="00E361A4" w:rsidRDefault="00E361A4">
            <w:r>
              <w:t>Operational Implementation &amp; Procedures</w:t>
            </w:r>
          </w:p>
        </w:tc>
        <w:tc>
          <w:tcPr>
            <w:tcW w:w="1337" w:type="dxa"/>
          </w:tcPr>
          <w:p w:rsidR="00E361A4" w:rsidRDefault="003D544C" w:rsidP="00C6669E">
            <w:pPr>
              <w:jc w:val="center"/>
            </w:pPr>
            <w:r>
              <w:t>3</w:t>
            </w:r>
          </w:p>
        </w:tc>
      </w:tr>
      <w:tr w:rsidR="00E361A4" w:rsidTr="002D3C02">
        <w:tc>
          <w:tcPr>
            <w:tcW w:w="817" w:type="dxa"/>
          </w:tcPr>
          <w:p w:rsidR="00E361A4" w:rsidRDefault="00E361A4">
            <w:r>
              <w:t>K.</w:t>
            </w:r>
          </w:p>
        </w:tc>
        <w:tc>
          <w:tcPr>
            <w:tcW w:w="7088" w:type="dxa"/>
          </w:tcPr>
          <w:p w:rsidR="00E361A4" w:rsidRDefault="00E361A4">
            <w:r>
              <w:t>Additional Information</w:t>
            </w:r>
          </w:p>
        </w:tc>
        <w:tc>
          <w:tcPr>
            <w:tcW w:w="1337" w:type="dxa"/>
          </w:tcPr>
          <w:p w:rsidR="00E361A4" w:rsidRDefault="003D544C" w:rsidP="00C6669E">
            <w:pPr>
              <w:jc w:val="center"/>
            </w:pPr>
            <w:r>
              <w:t>5</w:t>
            </w:r>
          </w:p>
        </w:tc>
      </w:tr>
      <w:tr w:rsidR="00E361A4" w:rsidTr="002D3C02">
        <w:tc>
          <w:tcPr>
            <w:tcW w:w="817" w:type="dxa"/>
          </w:tcPr>
          <w:p w:rsidR="00E361A4" w:rsidRDefault="00E361A4">
            <w:r>
              <w:t>L.</w:t>
            </w:r>
          </w:p>
        </w:tc>
        <w:tc>
          <w:tcPr>
            <w:tcW w:w="7088" w:type="dxa"/>
          </w:tcPr>
          <w:p w:rsidR="00E361A4" w:rsidRDefault="00E361A4">
            <w:r>
              <w:t>References &amp; Further Resources</w:t>
            </w:r>
          </w:p>
        </w:tc>
        <w:tc>
          <w:tcPr>
            <w:tcW w:w="1337" w:type="dxa"/>
          </w:tcPr>
          <w:p w:rsidR="00E361A4" w:rsidRDefault="003D544C" w:rsidP="00C6669E">
            <w:pPr>
              <w:jc w:val="center"/>
            </w:pPr>
            <w:r>
              <w:t>5</w:t>
            </w:r>
          </w:p>
        </w:tc>
      </w:tr>
      <w:tr w:rsidR="00E361A4" w:rsidTr="002D3C02">
        <w:tc>
          <w:tcPr>
            <w:tcW w:w="817" w:type="dxa"/>
          </w:tcPr>
          <w:p w:rsidR="00E361A4" w:rsidRDefault="00E361A4">
            <w:r>
              <w:t>M.</w:t>
            </w:r>
          </w:p>
        </w:tc>
        <w:tc>
          <w:tcPr>
            <w:tcW w:w="7088" w:type="dxa"/>
          </w:tcPr>
          <w:p w:rsidR="00E361A4" w:rsidRDefault="00E361A4">
            <w:r>
              <w:t>Appendices</w:t>
            </w:r>
          </w:p>
        </w:tc>
        <w:tc>
          <w:tcPr>
            <w:tcW w:w="1337" w:type="dxa"/>
          </w:tcPr>
          <w:p w:rsidR="00E361A4" w:rsidRDefault="003D544C" w:rsidP="00C6669E">
            <w:pPr>
              <w:jc w:val="center"/>
            </w:pPr>
            <w:r>
              <w:t>5</w:t>
            </w:r>
          </w:p>
        </w:tc>
      </w:tr>
    </w:tbl>
    <w:p w:rsidR="000765C0" w:rsidRDefault="000765C0"/>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40110A"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40110A" w:rsidP="00E33A42">
            <w:r>
              <w:t>Employee Privacy Notice</w:t>
            </w:r>
            <w:r w:rsidR="003D544C">
              <w:t>_V.2.0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3D544C" w:rsidP="00E33A42">
            <w:r>
              <w:t>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3D544C" w:rsidP="00E33A42">
            <w:r>
              <w:t>28</w:t>
            </w:r>
            <w:r w:rsidR="0040110A">
              <w:t xml:space="preserve"> August</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40110A" w:rsidRPr="002D3C02" w:rsidTr="001E3ACC">
        <w:tc>
          <w:tcPr>
            <w:tcW w:w="977" w:type="dxa"/>
            <w:shd w:val="clear" w:color="auto" w:fill="auto"/>
          </w:tcPr>
          <w:p w:rsidR="0040110A" w:rsidRPr="0040110A" w:rsidRDefault="0040110A" w:rsidP="0040110A">
            <w:r w:rsidRPr="0040110A">
              <w:t>1.0</w:t>
            </w:r>
          </w:p>
        </w:tc>
        <w:tc>
          <w:tcPr>
            <w:tcW w:w="1541" w:type="dxa"/>
            <w:shd w:val="clear" w:color="auto" w:fill="auto"/>
          </w:tcPr>
          <w:p w:rsidR="0040110A" w:rsidRPr="0040110A" w:rsidRDefault="0040110A" w:rsidP="0040110A">
            <w:r w:rsidRPr="0040110A">
              <w:t>May 2018</w:t>
            </w:r>
          </w:p>
        </w:tc>
        <w:tc>
          <w:tcPr>
            <w:tcW w:w="1910" w:type="dxa"/>
            <w:shd w:val="clear" w:color="auto" w:fill="auto"/>
          </w:tcPr>
          <w:p w:rsidR="0040110A" w:rsidRPr="0040110A" w:rsidRDefault="0040110A" w:rsidP="0040110A">
            <w:proofErr w:type="spellStart"/>
            <w:r w:rsidRPr="0040110A">
              <w:t>iQ</w:t>
            </w:r>
            <w:proofErr w:type="spellEnd"/>
            <w:r w:rsidRPr="0040110A">
              <w:t xml:space="preserve"> HR</w:t>
            </w:r>
          </w:p>
        </w:tc>
        <w:tc>
          <w:tcPr>
            <w:tcW w:w="1634" w:type="dxa"/>
            <w:shd w:val="clear" w:color="auto" w:fill="auto"/>
          </w:tcPr>
          <w:p w:rsidR="0040110A" w:rsidRPr="0040110A" w:rsidRDefault="0040110A" w:rsidP="0040110A">
            <w:proofErr w:type="spellStart"/>
            <w:r w:rsidRPr="0040110A">
              <w:t>iQ</w:t>
            </w:r>
            <w:proofErr w:type="spellEnd"/>
            <w:r w:rsidRPr="0040110A">
              <w:t xml:space="preserve"> HR</w:t>
            </w:r>
          </w:p>
        </w:tc>
        <w:tc>
          <w:tcPr>
            <w:tcW w:w="3526" w:type="dxa"/>
            <w:shd w:val="clear" w:color="auto" w:fill="auto"/>
          </w:tcPr>
          <w:p w:rsidR="0040110A" w:rsidRPr="0040110A" w:rsidRDefault="0040110A" w:rsidP="0040110A">
            <w:r w:rsidRPr="0040110A">
              <w:t>NEW</w:t>
            </w:r>
          </w:p>
        </w:tc>
      </w:tr>
      <w:tr w:rsidR="0040110A" w:rsidRPr="002D3C02" w:rsidTr="001E3ACC">
        <w:tc>
          <w:tcPr>
            <w:tcW w:w="977" w:type="dxa"/>
            <w:shd w:val="clear" w:color="auto" w:fill="auto"/>
          </w:tcPr>
          <w:p w:rsidR="0040110A" w:rsidRPr="0040110A" w:rsidRDefault="0040110A" w:rsidP="0040110A">
            <w:r w:rsidRPr="0040110A">
              <w:t>1.2</w:t>
            </w:r>
          </w:p>
        </w:tc>
        <w:tc>
          <w:tcPr>
            <w:tcW w:w="1541" w:type="dxa"/>
            <w:shd w:val="clear" w:color="auto" w:fill="auto"/>
          </w:tcPr>
          <w:p w:rsidR="0040110A" w:rsidRPr="0040110A" w:rsidRDefault="0040110A" w:rsidP="0040110A">
            <w:r w:rsidRPr="0040110A">
              <w:t>Nov 2018</w:t>
            </w:r>
          </w:p>
        </w:tc>
        <w:tc>
          <w:tcPr>
            <w:tcW w:w="1910" w:type="dxa"/>
            <w:shd w:val="clear" w:color="auto" w:fill="auto"/>
          </w:tcPr>
          <w:p w:rsidR="0040110A" w:rsidRPr="0040110A" w:rsidRDefault="0040110A" w:rsidP="0040110A">
            <w:proofErr w:type="spellStart"/>
            <w:r w:rsidRPr="0040110A">
              <w:t>iQ</w:t>
            </w:r>
            <w:proofErr w:type="spellEnd"/>
            <w:r w:rsidRPr="0040110A">
              <w:t xml:space="preserve"> HR</w:t>
            </w:r>
          </w:p>
        </w:tc>
        <w:tc>
          <w:tcPr>
            <w:tcW w:w="1634" w:type="dxa"/>
            <w:shd w:val="clear" w:color="auto" w:fill="auto"/>
          </w:tcPr>
          <w:p w:rsidR="0040110A" w:rsidRPr="0040110A" w:rsidRDefault="0040110A" w:rsidP="0040110A">
            <w:proofErr w:type="spellStart"/>
            <w:r w:rsidRPr="0040110A">
              <w:t>iQ</w:t>
            </w:r>
            <w:proofErr w:type="spellEnd"/>
            <w:r w:rsidRPr="0040110A">
              <w:t xml:space="preserve"> HR</w:t>
            </w:r>
          </w:p>
        </w:tc>
        <w:tc>
          <w:tcPr>
            <w:tcW w:w="3526" w:type="dxa"/>
            <w:shd w:val="clear" w:color="auto" w:fill="auto"/>
          </w:tcPr>
          <w:p w:rsidR="0040110A" w:rsidRPr="0040110A" w:rsidRDefault="0040110A" w:rsidP="0040110A">
            <w:r w:rsidRPr="0040110A">
              <w:t>Reviewed and unchanged</w:t>
            </w:r>
          </w:p>
        </w:tc>
      </w:tr>
      <w:tr w:rsidR="0040110A" w:rsidRPr="002D3C02" w:rsidTr="001E3ACC">
        <w:tc>
          <w:tcPr>
            <w:tcW w:w="977" w:type="dxa"/>
            <w:shd w:val="clear" w:color="auto" w:fill="auto"/>
          </w:tcPr>
          <w:p w:rsidR="0040110A" w:rsidRPr="0040110A" w:rsidRDefault="0040110A" w:rsidP="0040110A">
            <w:r w:rsidRPr="0040110A">
              <w:t>2.0</w:t>
            </w:r>
          </w:p>
        </w:tc>
        <w:tc>
          <w:tcPr>
            <w:tcW w:w="1541" w:type="dxa"/>
            <w:shd w:val="clear" w:color="auto" w:fill="auto"/>
          </w:tcPr>
          <w:p w:rsidR="0040110A" w:rsidRPr="0040110A" w:rsidRDefault="0040110A" w:rsidP="0040110A">
            <w:r w:rsidRPr="0040110A">
              <w:t>August 2020</w:t>
            </w:r>
          </w:p>
        </w:tc>
        <w:tc>
          <w:tcPr>
            <w:tcW w:w="1910" w:type="dxa"/>
            <w:shd w:val="clear" w:color="auto" w:fill="auto"/>
          </w:tcPr>
          <w:p w:rsidR="0040110A" w:rsidRPr="0040110A" w:rsidRDefault="0040110A" w:rsidP="0040110A">
            <w:r w:rsidRPr="0040110A">
              <w:t>M Turner</w:t>
            </w:r>
          </w:p>
        </w:tc>
        <w:tc>
          <w:tcPr>
            <w:tcW w:w="1634" w:type="dxa"/>
            <w:shd w:val="clear" w:color="auto" w:fill="auto"/>
          </w:tcPr>
          <w:p w:rsidR="0040110A" w:rsidRPr="0040110A" w:rsidRDefault="0040110A" w:rsidP="0040110A"/>
        </w:tc>
        <w:tc>
          <w:tcPr>
            <w:tcW w:w="3526" w:type="dxa"/>
            <w:shd w:val="clear" w:color="auto" w:fill="auto"/>
          </w:tcPr>
          <w:p w:rsidR="0040110A" w:rsidRPr="0040110A" w:rsidRDefault="0040110A" w:rsidP="0040110A"/>
        </w:tc>
      </w:tr>
      <w:tr w:rsidR="0040110A" w:rsidRPr="002D3C02" w:rsidTr="001E3ACC">
        <w:tc>
          <w:tcPr>
            <w:tcW w:w="977" w:type="dxa"/>
            <w:shd w:val="clear" w:color="auto" w:fill="auto"/>
          </w:tcPr>
          <w:p w:rsidR="0040110A" w:rsidRPr="0040110A" w:rsidRDefault="0040110A" w:rsidP="0040110A"/>
        </w:tc>
        <w:tc>
          <w:tcPr>
            <w:tcW w:w="1541" w:type="dxa"/>
            <w:shd w:val="clear" w:color="auto" w:fill="auto"/>
          </w:tcPr>
          <w:p w:rsidR="0040110A" w:rsidRPr="0040110A" w:rsidRDefault="0040110A" w:rsidP="0040110A"/>
        </w:tc>
        <w:tc>
          <w:tcPr>
            <w:tcW w:w="1910" w:type="dxa"/>
            <w:shd w:val="clear" w:color="auto" w:fill="auto"/>
          </w:tcPr>
          <w:p w:rsidR="0040110A" w:rsidRPr="0040110A" w:rsidRDefault="0040110A" w:rsidP="0040110A"/>
        </w:tc>
        <w:tc>
          <w:tcPr>
            <w:tcW w:w="1634" w:type="dxa"/>
            <w:shd w:val="clear" w:color="auto" w:fill="auto"/>
          </w:tcPr>
          <w:p w:rsidR="0040110A" w:rsidRPr="0040110A" w:rsidRDefault="0040110A" w:rsidP="0040110A"/>
        </w:tc>
        <w:tc>
          <w:tcPr>
            <w:tcW w:w="3526" w:type="dxa"/>
            <w:shd w:val="clear" w:color="auto" w:fill="auto"/>
          </w:tcPr>
          <w:p w:rsidR="0040110A" w:rsidRPr="0040110A" w:rsidRDefault="0040110A" w:rsidP="0040110A"/>
        </w:tc>
      </w:tr>
      <w:tr w:rsidR="0040110A" w:rsidRPr="002D3C02" w:rsidTr="001E3ACC">
        <w:tc>
          <w:tcPr>
            <w:tcW w:w="977" w:type="dxa"/>
            <w:shd w:val="clear" w:color="auto" w:fill="auto"/>
          </w:tcPr>
          <w:p w:rsidR="0040110A" w:rsidRPr="001E3ACC" w:rsidRDefault="0040110A" w:rsidP="0040110A"/>
        </w:tc>
        <w:tc>
          <w:tcPr>
            <w:tcW w:w="1541" w:type="dxa"/>
            <w:shd w:val="clear" w:color="auto" w:fill="auto"/>
          </w:tcPr>
          <w:p w:rsidR="0040110A" w:rsidRPr="001E3ACC" w:rsidRDefault="0040110A" w:rsidP="0040110A"/>
        </w:tc>
        <w:tc>
          <w:tcPr>
            <w:tcW w:w="1910" w:type="dxa"/>
            <w:shd w:val="clear" w:color="auto" w:fill="auto"/>
          </w:tcPr>
          <w:p w:rsidR="0040110A" w:rsidRPr="001E3ACC" w:rsidRDefault="0040110A" w:rsidP="0040110A"/>
        </w:tc>
        <w:tc>
          <w:tcPr>
            <w:tcW w:w="1634" w:type="dxa"/>
            <w:shd w:val="clear" w:color="auto" w:fill="auto"/>
          </w:tcPr>
          <w:p w:rsidR="0040110A" w:rsidRPr="001E3ACC" w:rsidRDefault="0040110A" w:rsidP="0040110A"/>
        </w:tc>
        <w:tc>
          <w:tcPr>
            <w:tcW w:w="3526" w:type="dxa"/>
            <w:shd w:val="clear" w:color="auto" w:fill="auto"/>
          </w:tcPr>
          <w:p w:rsidR="0040110A" w:rsidRPr="001E3ACC" w:rsidRDefault="0040110A" w:rsidP="0040110A"/>
        </w:tc>
      </w:tr>
      <w:tr w:rsidR="0040110A" w:rsidRPr="002D3C02" w:rsidTr="001E3ACC">
        <w:tc>
          <w:tcPr>
            <w:tcW w:w="977" w:type="dxa"/>
            <w:shd w:val="clear" w:color="auto" w:fill="auto"/>
          </w:tcPr>
          <w:p w:rsidR="0040110A" w:rsidRPr="001E3ACC" w:rsidRDefault="0040110A" w:rsidP="0040110A"/>
        </w:tc>
        <w:tc>
          <w:tcPr>
            <w:tcW w:w="1541" w:type="dxa"/>
            <w:shd w:val="clear" w:color="auto" w:fill="auto"/>
          </w:tcPr>
          <w:p w:rsidR="0040110A" w:rsidRPr="001E3ACC" w:rsidRDefault="0040110A" w:rsidP="0040110A"/>
        </w:tc>
        <w:tc>
          <w:tcPr>
            <w:tcW w:w="1910" w:type="dxa"/>
            <w:shd w:val="clear" w:color="auto" w:fill="auto"/>
          </w:tcPr>
          <w:p w:rsidR="0040110A" w:rsidRPr="001E3ACC" w:rsidRDefault="0040110A" w:rsidP="0040110A"/>
        </w:tc>
        <w:tc>
          <w:tcPr>
            <w:tcW w:w="1634" w:type="dxa"/>
            <w:shd w:val="clear" w:color="auto" w:fill="auto"/>
          </w:tcPr>
          <w:p w:rsidR="0040110A" w:rsidRPr="001E3ACC" w:rsidRDefault="0040110A" w:rsidP="0040110A"/>
        </w:tc>
        <w:tc>
          <w:tcPr>
            <w:tcW w:w="3526" w:type="dxa"/>
            <w:shd w:val="clear" w:color="auto" w:fill="auto"/>
          </w:tcPr>
          <w:p w:rsidR="0040110A" w:rsidRPr="001E3ACC" w:rsidRDefault="0040110A" w:rsidP="0040110A"/>
        </w:tc>
      </w:tr>
      <w:tr w:rsidR="0040110A" w:rsidRPr="002D3C02" w:rsidTr="001E3ACC">
        <w:tc>
          <w:tcPr>
            <w:tcW w:w="977" w:type="dxa"/>
            <w:shd w:val="clear" w:color="auto" w:fill="auto"/>
          </w:tcPr>
          <w:p w:rsidR="0040110A" w:rsidRPr="002D3C02" w:rsidRDefault="0040110A" w:rsidP="0040110A"/>
        </w:tc>
        <w:tc>
          <w:tcPr>
            <w:tcW w:w="1541" w:type="dxa"/>
            <w:shd w:val="clear" w:color="auto" w:fill="auto"/>
          </w:tcPr>
          <w:p w:rsidR="0040110A" w:rsidRPr="002D3C02" w:rsidRDefault="0040110A" w:rsidP="0040110A"/>
        </w:tc>
        <w:tc>
          <w:tcPr>
            <w:tcW w:w="1910" w:type="dxa"/>
            <w:shd w:val="clear" w:color="auto" w:fill="auto"/>
          </w:tcPr>
          <w:p w:rsidR="0040110A" w:rsidRPr="002D3C02" w:rsidRDefault="0040110A" w:rsidP="0040110A"/>
        </w:tc>
        <w:tc>
          <w:tcPr>
            <w:tcW w:w="1634" w:type="dxa"/>
            <w:shd w:val="clear" w:color="auto" w:fill="auto"/>
          </w:tcPr>
          <w:p w:rsidR="0040110A" w:rsidRPr="002D3C02" w:rsidRDefault="0040110A" w:rsidP="0040110A"/>
        </w:tc>
        <w:tc>
          <w:tcPr>
            <w:tcW w:w="3526" w:type="dxa"/>
            <w:shd w:val="clear" w:color="auto" w:fill="auto"/>
          </w:tcPr>
          <w:p w:rsidR="0040110A" w:rsidRPr="002D3C02" w:rsidRDefault="0040110A" w:rsidP="0040110A"/>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590337" w:rsidRDefault="00590337" w:rsidP="00590337">
      <w:pPr>
        <w:rPr>
          <w:rFonts w:ascii="Frutiger Bold" w:hAnsi="Frutiger Bold"/>
          <w:sz w:val="28"/>
          <w:szCs w:val="28"/>
        </w:rPr>
      </w:pPr>
      <w:r>
        <w:rPr>
          <w:rFonts w:ascii="Frutiger Bold" w:hAnsi="Frutiger Bold"/>
          <w:sz w:val="28"/>
          <w:szCs w:val="28"/>
        </w:rPr>
        <w:t>F. Persons Whom Policy Applies to</w:t>
      </w:r>
    </w:p>
    <w:p w:rsidR="00590337" w:rsidRDefault="00590337" w:rsidP="00590337">
      <w:r>
        <w:lastRenderedPageBreak/>
        <w:t xml:space="preserve">Staff, faculties, visitors, stakeholders and other persons or bodies affected by or for whom this policy applies </w:t>
      </w:r>
      <w:proofErr w:type="gramStart"/>
      <w:r>
        <w:t>to</w:t>
      </w:r>
      <w:proofErr w:type="gramEnd"/>
      <w:r>
        <w:t>:</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r>
        <w:t>Job applicants.</w:t>
      </w:r>
    </w:p>
    <w:p w:rsidR="004D7C45" w:rsidRDefault="004D7C45" w:rsidP="00590337">
      <w:pPr>
        <w:pStyle w:val="ListParagraph"/>
        <w:numPr>
          <w:ilvl w:val="0"/>
          <w:numId w:val="11"/>
        </w:numPr>
      </w:pPr>
      <w:proofErr w:type="gramStart"/>
      <w:r>
        <w:t>3</w:t>
      </w:r>
      <w:r w:rsidRPr="004D7C45">
        <w:rPr>
          <w:vertAlign w:val="superscript"/>
        </w:rPr>
        <w:t>rd</w:t>
      </w:r>
      <w:proofErr w:type="gramEnd"/>
      <w:r>
        <w:t xml:space="preserve"> Party Staff.</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4D7C45" w:rsidRDefault="004D7C45" w:rsidP="003D544C">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40110A" w:rsidRPr="00CF164F" w:rsidRDefault="0040110A" w:rsidP="0040110A">
      <w:pPr>
        <w:pStyle w:val="NormalWeb"/>
        <w:rPr>
          <w:rFonts w:ascii="Calibri" w:hAnsi="Calibri"/>
        </w:rPr>
      </w:pPr>
      <w:r w:rsidRPr="00CF164F">
        <w:rPr>
          <w:rFonts w:ascii="Calibri" w:hAnsi="Calibri"/>
        </w:rPr>
        <w:t xml:space="preserve">The practice collects and processes personal data relating its employees to manage the employment relationship. </w:t>
      </w:r>
    </w:p>
    <w:p w:rsidR="003D544C" w:rsidRPr="003D544C" w:rsidRDefault="003D544C" w:rsidP="00C6669E">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40110A" w:rsidRPr="00CF164F" w:rsidRDefault="0040110A" w:rsidP="0040110A">
      <w:pPr>
        <w:pStyle w:val="NormalWeb"/>
        <w:rPr>
          <w:rFonts w:ascii="Calibri" w:hAnsi="Calibri"/>
        </w:rPr>
      </w:pPr>
      <w:r w:rsidRPr="00CF164F">
        <w:rPr>
          <w:rFonts w:ascii="Calibri" w:hAnsi="Calibri"/>
        </w:rPr>
        <w:t>The practice is committed to being transparent about how it collects and uses that data and to meeting its data protection obligations.</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4241EF" w:rsidRDefault="004241EF" w:rsidP="00C6669E">
      <w:pPr>
        <w:jc w:val="both"/>
      </w:pPr>
    </w:p>
    <w:p w:rsidR="0040110A" w:rsidRDefault="0040110A" w:rsidP="0040110A">
      <w:pPr>
        <w:pStyle w:val="Heading2"/>
      </w:pPr>
      <w:r>
        <w:t>Employee Privacy Notice</w:t>
      </w:r>
    </w:p>
    <w:p w:rsidR="0040110A" w:rsidRDefault="0040110A" w:rsidP="0040110A"/>
    <w:p w:rsidR="0040110A" w:rsidRDefault="0040110A" w:rsidP="0040110A">
      <w:pPr>
        <w:pStyle w:val="NormalWeb"/>
        <w:rPr>
          <w:rFonts w:ascii="Calibri" w:hAnsi="Calibri"/>
          <w:b/>
          <w:bCs/>
        </w:rPr>
      </w:pPr>
      <w:r w:rsidRPr="00CF164F">
        <w:rPr>
          <w:rFonts w:ascii="Calibri" w:hAnsi="Calibri"/>
          <w:b/>
          <w:bCs/>
        </w:rPr>
        <w:t>Data protection offic</w:t>
      </w:r>
      <w:r>
        <w:rPr>
          <w:rFonts w:ascii="Calibri" w:hAnsi="Calibri"/>
          <w:b/>
          <w:bCs/>
        </w:rPr>
        <w:t xml:space="preserve">er: </w:t>
      </w:r>
    </w:p>
    <w:p w:rsidR="0040110A" w:rsidRDefault="0040110A" w:rsidP="0040110A">
      <w:pPr>
        <w:pStyle w:val="NormalWeb"/>
        <w:contextualSpacing/>
        <w:rPr>
          <w:rFonts w:ascii="Calibri" w:hAnsi="Calibri"/>
          <w:bCs/>
        </w:rPr>
      </w:pPr>
      <w:r>
        <w:rPr>
          <w:rFonts w:ascii="Calibri" w:hAnsi="Calibri"/>
          <w:bCs/>
        </w:rPr>
        <w:t>Martin Turner (Practice Manager)</w:t>
      </w:r>
    </w:p>
    <w:p w:rsidR="0040110A" w:rsidRDefault="0040110A" w:rsidP="0040110A">
      <w:pPr>
        <w:pStyle w:val="NormalWeb"/>
        <w:contextualSpacing/>
        <w:rPr>
          <w:rFonts w:ascii="Calibri" w:hAnsi="Calibri"/>
          <w:bCs/>
        </w:rPr>
      </w:pPr>
      <w:r>
        <w:rPr>
          <w:rFonts w:ascii="Calibri" w:hAnsi="Calibri"/>
          <w:bCs/>
        </w:rPr>
        <w:t>Staveleigh Medical Centre, King Street, SK15 2AE</w:t>
      </w:r>
    </w:p>
    <w:p w:rsidR="0040110A" w:rsidRDefault="0056028B" w:rsidP="0040110A">
      <w:pPr>
        <w:pStyle w:val="NormalWeb"/>
        <w:contextualSpacing/>
        <w:rPr>
          <w:rFonts w:ascii="Calibri" w:hAnsi="Calibri"/>
          <w:bCs/>
        </w:rPr>
      </w:pPr>
      <w:hyperlink r:id="rId10" w:history="1">
        <w:r w:rsidR="0040110A" w:rsidRPr="0081680E">
          <w:rPr>
            <w:rStyle w:val="Hyperlink"/>
            <w:rFonts w:ascii="Calibri" w:hAnsi="Calibri"/>
            <w:bCs/>
          </w:rPr>
          <w:t>m.turner2@nhs.net</w:t>
        </w:r>
      </w:hyperlink>
    </w:p>
    <w:p w:rsidR="0040110A" w:rsidRDefault="0040110A" w:rsidP="0040110A">
      <w:pPr>
        <w:pStyle w:val="NormalWeb"/>
        <w:contextualSpacing/>
        <w:rPr>
          <w:rFonts w:ascii="Calibri" w:hAnsi="Calibri"/>
          <w:b/>
          <w:bCs/>
        </w:rPr>
      </w:pPr>
      <w:r>
        <w:rPr>
          <w:rFonts w:ascii="Calibri" w:hAnsi="Calibri"/>
          <w:bCs/>
        </w:rPr>
        <w:t>0161 3048009</w:t>
      </w:r>
      <w:r>
        <w:rPr>
          <w:rFonts w:ascii="Calibri" w:hAnsi="Calibri"/>
          <w:b/>
          <w:bCs/>
        </w:rPr>
        <w:t xml:space="preserve"> </w:t>
      </w:r>
    </w:p>
    <w:p w:rsidR="0040110A" w:rsidRPr="0040110A" w:rsidRDefault="0040110A" w:rsidP="0040110A">
      <w:pPr>
        <w:pStyle w:val="NormalWeb"/>
        <w:contextualSpacing/>
        <w:rPr>
          <w:rFonts w:ascii="Calibri" w:hAnsi="Calibri"/>
          <w:bCs/>
        </w:rPr>
      </w:pPr>
    </w:p>
    <w:p w:rsidR="0040110A" w:rsidRPr="00CF164F" w:rsidRDefault="0040110A" w:rsidP="0040110A">
      <w:pPr>
        <w:pStyle w:val="NormalWeb"/>
        <w:rPr>
          <w:rFonts w:ascii="Calibri" w:hAnsi="Calibri"/>
        </w:rPr>
      </w:pPr>
      <w:r w:rsidRPr="00CF164F">
        <w:rPr>
          <w:rFonts w:ascii="Calibri" w:hAnsi="Calibri"/>
          <w:b/>
          <w:bCs/>
        </w:rPr>
        <w:t>What information does the practice collect?</w:t>
      </w:r>
    </w:p>
    <w:p w:rsidR="0040110A" w:rsidRPr="00CF164F" w:rsidRDefault="0040110A" w:rsidP="0040110A">
      <w:pPr>
        <w:pStyle w:val="NormalWeb"/>
        <w:rPr>
          <w:rFonts w:ascii="Calibri" w:hAnsi="Calibri"/>
        </w:rPr>
      </w:pPr>
      <w:r w:rsidRPr="00CF164F">
        <w:rPr>
          <w:rFonts w:ascii="Calibri" w:hAnsi="Calibri"/>
        </w:rPr>
        <w:t>The practice collects and processes a rang</w:t>
      </w:r>
      <w:r>
        <w:rPr>
          <w:rFonts w:ascii="Calibri" w:hAnsi="Calibri"/>
        </w:rPr>
        <w:t>e of information about employees and applicants</w:t>
      </w:r>
      <w:r w:rsidRPr="00F07DFD">
        <w:rPr>
          <w:rFonts w:ascii="Calibri" w:hAnsi="Calibri"/>
          <w:i/>
        </w:rPr>
        <w:t>:</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Applicants and employees’</w:t>
      </w:r>
      <w:r w:rsidRPr="00CF164F">
        <w:rPr>
          <w:rFonts w:eastAsia="Times New Roman"/>
        </w:rPr>
        <w:t xml:space="preserve"> name, address and contact details, including email address and telephone number, date of birth and gender;</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lastRenderedPageBreak/>
        <w:t>The terms and conditions of</w:t>
      </w:r>
      <w:r w:rsidRPr="00CF164F">
        <w:rPr>
          <w:rFonts w:eastAsia="Times New Roman"/>
        </w:rPr>
        <w:t xml:space="preserve"> employment;</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 xml:space="preserve">Details of </w:t>
      </w:r>
      <w:r w:rsidRPr="00CF164F">
        <w:rPr>
          <w:rFonts w:eastAsia="Times New Roman"/>
        </w:rPr>
        <w:t xml:space="preserve"> qualifications, skills, experience and employment history, including start and end dates, with previous employers and with the practice;</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Information about</w:t>
      </w:r>
      <w:r w:rsidRPr="00CF164F">
        <w:rPr>
          <w:rFonts w:eastAsia="Times New Roman"/>
        </w:rPr>
        <w:t xml:space="preserve"> remuneration, including entitlement to benefits such as pensions or insurance cover;</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 xml:space="preserve">Details of </w:t>
      </w:r>
      <w:r w:rsidRPr="00CF164F">
        <w:rPr>
          <w:rFonts w:eastAsia="Times New Roman"/>
        </w:rPr>
        <w:t>bank account and national insurance number;</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Information about</w:t>
      </w:r>
      <w:r w:rsidRPr="00CF164F">
        <w:rPr>
          <w:rFonts w:eastAsia="Times New Roman"/>
        </w:rPr>
        <w:t xml:space="preserve"> marital status, next of kin, dependants and emergency contacts;</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Information about</w:t>
      </w:r>
      <w:r w:rsidRPr="00CF164F">
        <w:rPr>
          <w:rFonts w:eastAsia="Times New Roman"/>
        </w:rPr>
        <w:t xml:space="preserve"> nationality and entitlement to work in the UK;</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Information about</w:t>
      </w:r>
      <w:r w:rsidRPr="00CF164F">
        <w:rPr>
          <w:rFonts w:eastAsia="Times New Roman"/>
        </w:rPr>
        <w:t xml:space="preserve"> criminal record;</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 xml:space="preserve">Details of </w:t>
      </w:r>
      <w:r w:rsidRPr="00CF164F">
        <w:rPr>
          <w:rFonts w:eastAsia="Times New Roman"/>
        </w:rPr>
        <w:t>schedule (days of work and working hours) and attendance at work;</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D</w:t>
      </w:r>
      <w:r w:rsidRPr="00CF164F">
        <w:rPr>
          <w:rFonts w:eastAsia="Times New Roman"/>
        </w:rPr>
        <w:t xml:space="preserve">etails </w:t>
      </w:r>
      <w:r>
        <w:rPr>
          <w:rFonts w:eastAsia="Times New Roman"/>
        </w:rPr>
        <w:t>of periods of leave taken</w:t>
      </w:r>
      <w:r w:rsidRPr="00CF164F">
        <w:rPr>
          <w:rFonts w:eastAsia="Times New Roman"/>
        </w:rPr>
        <w:t>, including holiday, sickness absence, family leave and sabbaticals, and the reasons for the leave;</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D</w:t>
      </w:r>
      <w:r w:rsidRPr="00CF164F">
        <w:rPr>
          <w:rFonts w:eastAsia="Times New Roman"/>
        </w:rPr>
        <w:t>etails of any disciplinary or g</w:t>
      </w:r>
      <w:r>
        <w:rPr>
          <w:rFonts w:eastAsia="Times New Roman"/>
        </w:rPr>
        <w:t>rievance procedures in which the applicant/ employee</w:t>
      </w:r>
      <w:r w:rsidRPr="00CF164F">
        <w:rPr>
          <w:rFonts w:eastAsia="Times New Roman"/>
        </w:rPr>
        <w:t xml:space="preserve"> have been involved, including any warnings issued to you and related correspondence;</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A</w:t>
      </w:r>
      <w:r w:rsidRPr="00CF164F">
        <w:rPr>
          <w:rFonts w:eastAsia="Times New Roman"/>
        </w:rPr>
        <w:t>ssessments o</w:t>
      </w:r>
      <w:r>
        <w:rPr>
          <w:rFonts w:eastAsia="Times New Roman"/>
        </w:rPr>
        <w:t>f</w:t>
      </w:r>
      <w:r w:rsidRPr="00CF164F">
        <w:rPr>
          <w:rFonts w:eastAsia="Times New Roman"/>
        </w:rPr>
        <w:t xml:space="preserve"> performance, including appraisals, performance reviews and ratings, training you have participated in, performance improvement plans and related correspondence;</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I</w:t>
      </w:r>
      <w:r w:rsidRPr="00CF164F">
        <w:rPr>
          <w:rFonts w:eastAsia="Times New Roman"/>
        </w:rPr>
        <w:t>nformation about medical or health conditio</w:t>
      </w:r>
      <w:r>
        <w:rPr>
          <w:rFonts w:eastAsia="Times New Roman"/>
        </w:rPr>
        <w:t>ns, including whether or not the applicant/ employee is deemed to have</w:t>
      </w:r>
      <w:r w:rsidRPr="00CF164F">
        <w:rPr>
          <w:rFonts w:eastAsia="Times New Roman"/>
        </w:rPr>
        <w:t xml:space="preserve"> a disability for which the practice needs to make reasonable adjustments;</w:t>
      </w:r>
    </w:p>
    <w:p w:rsidR="0040110A" w:rsidRPr="00CF164F" w:rsidRDefault="0040110A" w:rsidP="0040110A">
      <w:pPr>
        <w:numPr>
          <w:ilvl w:val="0"/>
          <w:numId w:val="20"/>
        </w:numPr>
        <w:spacing w:before="100" w:beforeAutospacing="1" w:after="100" w:afterAutospacing="1"/>
        <w:rPr>
          <w:rFonts w:eastAsia="Times New Roman"/>
        </w:rPr>
      </w:pPr>
      <w:r>
        <w:rPr>
          <w:rFonts w:eastAsia="Times New Roman"/>
        </w:rPr>
        <w:t>D</w:t>
      </w:r>
      <w:r w:rsidRPr="00CF164F">
        <w:rPr>
          <w:rFonts w:eastAsia="Times New Roman"/>
        </w:rPr>
        <w:t>etails of trade union membership; and</w:t>
      </w:r>
    </w:p>
    <w:p w:rsidR="0040110A" w:rsidRPr="0040110A" w:rsidRDefault="0040110A" w:rsidP="0040110A">
      <w:pPr>
        <w:numPr>
          <w:ilvl w:val="0"/>
          <w:numId w:val="20"/>
        </w:numPr>
        <w:spacing w:before="100" w:beforeAutospacing="1" w:after="100" w:afterAutospacing="1"/>
        <w:rPr>
          <w:rFonts w:eastAsia="Times New Roman"/>
        </w:rPr>
      </w:pPr>
      <w:r>
        <w:rPr>
          <w:rFonts w:eastAsia="Times New Roman"/>
        </w:rPr>
        <w:t>E</w:t>
      </w:r>
      <w:r w:rsidRPr="00CF164F">
        <w:rPr>
          <w:rFonts w:eastAsia="Times New Roman"/>
        </w:rPr>
        <w:t xml:space="preserve">qual opportunities monitoring information, </w:t>
      </w:r>
      <w:r>
        <w:rPr>
          <w:rFonts w:eastAsia="Times New Roman"/>
        </w:rPr>
        <w:t>including information about the applicant’s/ employee’s</w:t>
      </w:r>
      <w:r w:rsidRPr="00CF164F">
        <w:rPr>
          <w:rFonts w:eastAsia="Times New Roman"/>
        </w:rPr>
        <w:t xml:space="preserve"> ethnic origin, sexual orientation, health and religion or belief.</w:t>
      </w:r>
    </w:p>
    <w:p w:rsidR="0040110A" w:rsidRPr="000F4C94" w:rsidRDefault="0040110A" w:rsidP="0040110A">
      <w:pPr>
        <w:pStyle w:val="NormalWeb"/>
        <w:rPr>
          <w:rFonts w:ascii="Calibri" w:hAnsi="Calibri"/>
        </w:rPr>
      </w:pPr>
      <w:r w:rsidRPr="000F4C94">
        <w:rPr>
          <w:rFonts w:ascii="Calibri" w:hAnsi="Calibri"/>
        </w:rPr>
        <w:t>The practice collects this information in a variety of ways, such as:</w:t>
      </w:r>
    </w:p>
    <w:p w:rsidR="0040110A" w:rsidRPr="000F4C94" w:rsidRDefault="0040110A" w:rsidP="0040110A">
      <w:pPr>
        <w:pStyle w:val="NormalWeb"/>
        <w:numPr>
          <w:ilvl w:val="0"/>
          <w:numId w:val="16"/>
        </w:numPr>
        <w:rPr>
          <w:rFonts w:ascii="Calibri" w:hAnsi="Calibri"/>
        </w:rPr>
      </w:pPr>
      <w:r>
        <w:rPr>
          <w:rFonts w:ascii="Calibri" w:hAnsi="Calibri"/>
        </w:rPr>
        <w:t>Application forms;</w:t>
      </w:r>
    </w:p>
    <w:p w:rsidR="0040110A" w:rsidRPr="000F4C94" w:rsidRDefault="0040110A" w:rsidP="0040110A">
      <w:pPr>
        <w:pStyle w:val="NormalWeb"/>
        <w:numPr>
          <w:ilvl w:val="0"/>
          <w:numId w:val="16"/>
        </w:numPr>
        <w:rPr>
          <w:rFonts w:ascii="Calibri" w:hAnsi="Calibri"/>
        </w:rPr>
      </w:pPr>
      <w:r w:rsidRPr="000F4C94">
        <w:rPr>
          <w:rFonts w:ascii="Calibri" w:hAnsi="Calibri"/>
        </w:rPr>
        <w:t>CVs or resumes;</w:t>
      </w:r>
    </w:p>
    <w:p w:rsidR="0040110A" w:rsidRPr="000F4C94" w:rsidRDefault="0040110A" w:rsidP="0040110A">
      <w:pPr>
        <w:pStyle w:val="NormalWeb"/>
        <w:numPr>
          <w:ilvl w:val="0"/>
          <w:numId w:val="16"/>
        </w:numPr>
        <w:rPr>
          <w:rFonts w:ascii="Calibri" w:hAnsi="Calibri"/>
        </w:rPr>
      </w:pPr>
      <w:r w:rsidRPr="000F4C94">
        <w:rPr>
          <w:rFonts w:ascii="Calibri" w:hAnsi="Calibri"/>
        </w:rPr>
        <w:t>Copies of your passport other identity documents;</w:t>
      </w:r>
    </w:p>
    <w:p w:rsidR="0040110A" w:rsidRPr="000F4C94" w:rsidRDefault="0040110A" w:rsidP="0040110A">
      <w:pPr>
        <w:pStyle w:val="NormalWeb"/>
        <w:numPr>
          <w:ilvl w:val="0"/>
          <w:numId w:val="16"/>
        </w:numPr>
        <w:rPr>
          <w:rFonts w:ascii="Calibri" w:hAnsi="Calibri"/>
        </w:rPr>
      </w:pPr>
      <w:r w:rsidRPr="000F4C94">
        <w:rPr>
          <w:rFonts w:ascii="Calibri" w:hAnsi="Calibri"/>
        </w:rPr>
        <w:t>Information collected through interviews or other forms of assessment</w:t>
      </w:r>
      <w:r>
        <w:rPr>
          <w:rFonts w:ascii="Calibri" w:hAnsi="Calibri"/>
        </w:rPr>
        <w:t>;</w:t>
      </w:r>
    </w:p>
    <w:p w:rsidR="0040110A" w:rsidRPr="00CF164F" w:rsidRDefault="0040110A" w:rsidP="0040110A">
      <w:pPr>
        <w:pStyle w:val="NormalWeb"/>
        <w:numPr>
          <w:ilvl w:val="0"/>
          <w:numId w:val="16"/>
        </w:numPr>
        <w:rPr>
          <w:rFonts w:ascii="Calibri" w:hAnsi="Calibri"/>
        </w:rPr>
      </w:pPr>
      <w:r w:rsidRPr="00CF164F">
        <w:rPr>
          <w:rFonts w:ascii="Calibri" w:hAnsi="Calibri"/>
        </w:rPr>
        <w:t>Forms completed by you at the start of or during employment;</w:t>
      </w:r>
    </w:p>
    <w:p w:rsidR="0040110A" w:rsidRPr="00CF164F" w:rsidRDefault="0040110A" w:rsidP="0040110A">
      <w:pPr>
        <w:pStyle w:val="NormalWeb"/>
        <w:numPr>
          <w:ilvl w:val="0"/>
          <w:numId w:val="16"/>
        </w:numPr>
        <w:rPr>
          <w:rFonts w:ascii="Calibri" w:hAnsi="Calibri"/>
        </w:rPr>
      </w:pPr>
      <w:r w:rsidRPr="00CF164F">
        <w:rPr>
          <w:rFonts w:ascii="Calibri" w:hAnsi="Calibri"/>
        </w:rPr>
        <w:t xml:space="preserve">From correspondence with you; </w:t>
      </w:r>
    </w:p>
    <w:p w:rsidR="0040110A" w:rsidRPr="00CF164F" w:rsidRDefault="0040110A" w:rsidP="0040110A">
      <w:pPr>
        <w:pStyle w:val="NormalWeb"/>
        <w:numPr>
          <w:ilvl w:val="0"/>
          <w:numId w:val="16"/>
        </w:numPr>
        <w:rPr>
          <w:rFonts w:ascii="Calibri" w:hAnsi="Calibri"/>
        </w:rPr>
      </w:pPr>
      <w:r w:rsidRPr="00CF164F">
        <w:rPr>
          <w:rFonts w:ascii="Calibri" w:hAnsi="Calibri"/>
        </w:rPr>
        <w:t>Through meetings or other assessments.</w:t>
      </w:r>
    </w:p>
    <w:p w:rsidR="0040110A" w:rsidRPr="000F4C94" w:rsidRDefault="0040110A" w:rsidP="0040110A">
      <w:pPr>
        <w:pStyle w:val="NormalWeb"/>
        <w:rPr>
          <w:rFonts w:ascii="Calibri" w:hAnsi="Calibri"/>
        </w:rPr>
      </w:pPr>
      <w:r w:rsidRPr="000F4C94">
        <w:rPr>
          <w:rFonts w:ascii="Calibri" w:hAnsi="Calibri"/>
        </w:rPr>
        <w:t>The practice will als</w:t>
      </w:r>
      <w:r>
        <w:rPr>
          <w:rFonts w:ascii="Calibri" w:hAnsi="Calibri"/>
        </w:rPr>
        <w:t>o collect personal data about applicants/ employees</w:t>
      </w:r>
      <w:r w:rsidRPr="000F4C94">
        <w:rPr>
          <w:rFonts w:ascii="Calibri" w:hAnsi="Calibri"/>
        </w:rPr>
        <w:t xml:space="preserve"> from third parties, such as: </w:t>
      </w:r>
    </w:p>
    <w:p w:rsidR="0040110A" w:rsidRPr="000F4C94" w:rsidRDefault="0040110A" w:rsidP="0040110A">
      <w:pPr>
        <w:pStyle w:val="NormalWeb"/>
        <w:numPr>
          <w:ilvl w:val="0"/>
          <w:numId w:val="17"/>
        </w:numPr>
        <w:rPr>
          <w:rFonts w:ascii="Calibri" w:hAnsi="Calibri"/>
        </w:rPr>
      </w:pPr>
      <w:r w:rsidRPr="000F4C94">
        <w:rPr>
          <w:rFonts w:ascii="Calibri" w:hAnsi="Calibri"/>
        </w:rPr>
        <w:t>References supplied by former employers;</w:t>
      </w:r>
    </w:p>
    <w:p w:rsidR="0040110A" w:rsidRPr="000F4C94" w:rsidRDefault="0040110A" w:rsidP="0040110A">
      <w:pPr>
        <w:pStyle w:val="NormalWeb"/>
        <w:numPr>
          <w:ilvl w:val="0"/>
          <w:numId w:val="17"/>
        </w:numPr>
        <w:rPr>
          <w:rFonts w:ascii="Calibri" w:hAnsi="Calibri"/>
        </w:rPr>
      </w:pPr>
      <w:r w:rsidRPr="000F4C94">
        <w:rPr>
          <w:rFonts w:ascii="Calibri" w:hAnsi="Calibri"/>
        </w:rPr>
        <w:t>Information from employment background check providers and information from criminal records checks;</w:t>
      </w:r>
    </w:p>
    <w:p w:rsidR="0040110A" w:rsidRPr="000F4C94" w:rsidRDefault="0040110A" w:rsidP="0040110A">
      <w:pPr>
        <w:pStyle w:val="NormalWeb"/>
        <w:numPr>
          <w:ilvl w:val="0"/>
          <w:numId w:val="17"/>
        </w:numPr>
        <w:rPr>
          <w:rFonts w:ascii="Calibri" w:hAnsi="Calibri"/>
        </w:rPr>
      </w:pPr>
      <w:r w:rsidRPr="000F4C94">
        <w:rPr>
          <w:rFonts w:ascii="Calibri" w:hAnsi="Calibri"/>
        </w:rPr>
        <w:t xml:space="preserve">The practice may seek information from third parties only once a job offer to you </w:t>
      </w:r>
      <w:proofErr w:type="gramStart"/>
      <w:r w:rsidRPr="000F4C94">
        <w:rPr>
          <w:rFonts w:ascii="Calibri" w:hAnsi="Calibri"/>
        </w:rPr>
        <w:t>has been made</w:t>
      </w:r>
      <w:proofErr w:type="gramEnd"/>
      <w:r w:rsidRPr="000F4C94">
        <w:rPr>
          <w:rFonts w:ascii="Calibri" w:hAnsi="Calibri"/>
        </w:rPr>
        <w:t xml:space="preserve"> and will inform you that it is doing so.</w:t>
      </w:r>
    </w:p>
    <w:p w:rsidR="0040110A" w:rsidRPr="000F4C94" w:rsidRDefault="0040110A" w:rsidP="0040110A">
      <w:pPr>
        <w:pStyle w:val="NormalWeb"/>
        <w:rPr>
          <w:rFonts w:ascii="Calibri" w:hAnsi="Calibri"/>
        </w:rPr>
      </w:pPr>
      <w:r>
        <w:rPr>
          <w:rFonts w:ascii="Calibri" w:hAnsi="Calibri"/>
        </w:rPr>
        <w:t>D</w:t>
      </w:r>
      <w:r w:rsidRPr="000F4C94">
        <w:rPr>
          <w:rFonts w:ascii="Calibri" w:hAnsi="Calibri"/>
        </w:rPr>
        <w:t>ata will be stored in a range of different places, including:</w:t>
      </w:r>
    </w:p>
    <w:p w:rsidR="0040110A" w:rsidRPr="000F4C94" w:rsidRDefault="0040110A" w:rsidP="0040110A">
      <w:pPr>
        <w:pStyle w:val="NormalWeb"/>
        <w:numPr>
          <w:ilvl w:val="0"/>
          <w:numId w:val="18"/>
        </w:numPr>
        <w:rPr>
          <w:rFonts w:ascii="Calibri" w:hAnsi="Calibri"/>
        </w:rPr>
      </w:pPr>
      <w:r w:rsidRPr="000F4C94">
        <w:rPr>
          <w:rFonts w:ascii="Calibri" w:hAnsi="Calibri"/>
        </w:rPr>
        <w:lastRenderedPageBreak/>
        <w:t>Your application record;</w:t>
      </w:r>
    </w:p>
    <w:p w:rsidR="0040110A" w:rsidRPr="000F4C94" w:rsidRDefault="0040110A" w:rsidP="0040110A">
      <w:pPr>
        <w:pStyle w:val="NormalWeb"/>
        <w:numPr>
          <w:ilvl w:val="0"/>
          <w:numId w:val="18"/>
        </w:numPr>
        <w:rPr>
          <w:rFonts w:ascii="Calibri" w:hAnsi="Calibri"/>
        </w:rPr>
      </w:pPr>
      <w:r>
        <w:rPr>
          <w:rFonts w:ascii="Calibri" w:hAnsi="Calibri"/>
        </w:rPr>
        <w:t xml:space="preserve">HR management systems (including Clarity </w:t>
      </w:r>
      <w:proofErr w:type="spellStart"/>
      <w:r>
        <w:rPr>
          <w:rFonts w:ascii="Calibri" w:hAnsi="Calibri"/>
        </w:rPr>
        <w:t>TeamNet</w:t>
      </w:r>
      <w:proofErr w:type="spellEnd"/>
      <w:r>
        <w:rPr>
          <w:rFonts w:ascii="Calibri" w:hAnsi="Calibri"/>
        </w:rPr>
        <w:t>);</w:t>
      </w:r>
    </w:p>
    <w:p w:rsidR="0040110A" w:rsidRPr="000F4C94" w:rsidRDefault="0040110A" w:rsidP="0040110A">
      <w:pPr>
        <w:pStyle w:val="NormalWeb"/>
        <w:numPr>
          <w:ilvl w:val="0"/>
          <w:numId w:val="18"/>
        </w:numPr>
        <w:rPr>
          <w:rFonts w:ascii="Calibri" w:hAnsi="Calibri"/>
        </w:rPr>
      </w:pPr>
      <w:r w:rsidRPr="000F4C94">
        <w:rPr>
          <w:rFonts w:ascii="Calibri" w:hAnsi="Calibri"/>
        </w:rPr>
        <w:t>IT systems (including email).</w:t>
      </w:r>
    </w:p>
    <w:p w:rsidR="0040110A" w:rsidRPr="00CF164F" w:rsidRDefault="0040110A" w:rsidP="0040110A">
      <w:pPr>
        <w:pStyle w:val="NormalWeb"/>
        <w:rPr>
          <w:rFonts w:ascii="Calibri" w:hAnsi="Calibri"/>
        </w:rPr>
      </w:pPr>
      <w:r w:rsidRPr="00CF164F">
        <w:rPr>
          <w:rFonts w:ascii="Calibri" w:hAnsi="Calibri"/>
          <w:b/>
          <w:bCs/>
        </w:rPr>
        <w:t>Why does the practice process personal data?</w:t>
      </w:r>
    </w:p>
    <w:p w:rsidR="0040110A" w:rsidRPr="00CF164F" w:rsidRDefault="0040110A" w:rsidP="0040110A">
      <w:pPr>
        <w:pStyle w:val="NormalWeb"/>
        <w:rPr>
          <w:rFonts w:ascii="Calibri" w:hAnsi="Calibri"/>
        </w:rPr>
      </w:pPr>
      <w:r w:rsidRPr="00CF164F">
        <w:rPr>
          <w:rFonts w:ascii="Calibri" w:hAnsi="Calibri"/>
        </w:rPr>
        <w:t xml:space="preserve">The practice needs to process data to enter into </w:t>
      </w:r>
      <w:r>
        <w:rPr>
          <w:rFonts w:ascii="Calibri" w:hAnsi="Calibri"/>
        </w:rPr>
        <w:t xml:space="preserve">an employment contract with the employee </w:t>
      </w:r>
      <w:r w:rsidRPr="00CF164F">
        <w:rPr>
          <w:rFonts w:ascii="Calibri" w:hAnsi="Calibri"/>
        </w:rPr>
        <w:t>and to meet its obligations under your employment con</w:t>
      </w:r>
      <w:r>
        <w:rPr>
          <w:rFonts w:ascii="Calibri" w:hAnsi="Calibri"/>
        </w:rPr>
        <w:t xml:space="preserve">tract. It needs to process data to provide </w:t>
      </w:r>
      <w:r w:rsidRPr="00CF164F">
        <w:rPr>
          <w:rFonts w:ascii="Calibri" w:hAnsi="Calibri"/>
        </w:rPr>
        <w:t>an</w:t>
      </w:r>
      <w:r>
        <w:rPr>
          <w:rFonts w:ascii="Calibri" w:hAnsi="Calibri"/>
        </w:rPr>
        <w:t xml:space="preserve"> employment contract, to pay in accordance with the</w:t>
      </w:r>
      <w:r w:rsidRPr="00CF164F">
        <w:rPr>
          <w:rFonts w:ascii="Calibri" w:hAnsi="Calibri"/>
        </w:rPr>
        <w:t xml:space="preserve"> employment contract and to administer benefit, pension and insurance entitlements.</w:t>
      </w:r>
    </w:p>
    <w:p w:rsidR="0040110A" w:rsidRPr="00CF164F" w:rsidRDefault="0040110A" w:rsidP="0040110A">
      <w:pPr>
        <w:pStyle w:val="NormalWeb"/>
        <w:rPr>
          <w:rFonts w:ascii="Calibri" w:hAnsi="Calibri"/>
        </w:rPr>
      </w:pPr>
      <w:r w:rsidRPr="00CF164F">
        <w:rPr>
          <w:rFonts w:ascii="Calibri" w:hAnsi="Calibri"/>
        </w:rPr>
        <w:t xml:space="preserve">In some cases, the practice needs to process data to ensure that it is complying with its legal obligations. For example, it is required to check an employee's entitlement to work in the UK, to deduct tax, to comply with health and safety laws and to enable employees to take periods of leave to which they are entitled. It is necessary to carry out criminal records checks to ensure that individuals </w:t>
      </w:r>
      <w:proofErr w:type="gramStart"/>
      <w:r w:rsidRPr="00CF164F">
        <w:rPr>
          <w:rFonts w:ascii="Calibri" w:hAnsi="Calibri"/>
        </w:rPr>
        <w:t>are permitted</w:t>
      </w:r>
      <w:proofErr w:type="gramEnd"/>
      <w:r w:rsidRPr="00CF164F">
        <w:rPr>
          <w:rFonts w:ascii="Calibri" w:hAnsi="Calibri"/>
        </w:rPr>
        <w:t xml:space="preserve"> to undertake the role in question.</w:t>
      </w:r>
    </w:p>
    <w:p w:rsidR="0040110A" w:rsidRPr="00CF164F" w:rsidRDefault="0040110A" w:rsidP="0040110A">
      <w:pPr>
        <w:pStyle w:val="NormalWeb"/>
        <w:rPr>
          <w:rFonts w:ascii="Calibri" w:hAnsi="Calibri"/>
        </w:rPr>
      </w:pPr>
      <w:r w:rsidRPr="00CF164F">
        <w:rPr>
          <w:rFonts w:ascii="Calibri" w:hAnsi="Calibri"/>
        </w:rPr>
        <w:t>In other cases, the practice has a legitimate interest in processing personal data before, during and after the end of the employment relationship. Processing employee data allows the practice to:</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R</w:t>
      </w:r>
      <w:r w:rsidR="0040110A" w:rsidRPr="00CF164F">
        <w:rPr>
          <w:rFonts w:eastAsia="Times New Roman"/>
        </w:rPr>
        <w:t>un recruitment and promotion processes;</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M</w:t>
      </w:r>
      <w:r w:rsidR="0040110A" w:rsidRPr="00CF164F">
        <w:rPr>
          <w:rFonts w:eastAsia="Times New Roman"/>
        </w:rPr>
        <w:t>aintain accurate and up-to-date employment records and contact details (including details of who to contact in the event of an emergency), and records of employee contractual and statutory rights;</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O</w:t>
      </w:r>
      <w:r w:rsidR="0040110A" w:rsidRPr="00CF164F">
        <w:rPr>
          <w:rFonts w:eastAsia="Times New Roman"/>
        </w:rPr>
        <w:t>perate and keep a record of disciplinary and grievance processes, to ensure acceptable conduct within the workplace;</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O</w:t>
      </w:r>
      <w:r w:rsidR="0040110A" w:rsidRPr="00CF164F">
        <w:rPr>
          <w:rFonts w:eastAsia="Times New Roman"/>
        </w:rPr>
        <w:t>perate and keep a record of employee performance and related processes, to plan for career development, and for succession planning and workforce management purposes;</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O</w:t>
      </w:r>
      <w:r w:rsidR="0040110A" w:rsidRPr="00CF164F">
        <w:rPr>
          <w:rFonts w:eastAsia="Times New Roman"/>
        </w:rPr>
        <w:t>perate and keep a record of absence and absence management procedures, to allow effective workforce management and ensure that employees are receiving the pay or other benefits to which they are entitled;</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O</w:t>
      </w:r>
      <w:r w:rsidR="0040110A" w:rsidRPr="00CF164F">
        <w:rPr>
          <w:rFonts w:eastAsia="Times New Roman"/>
        </w:rPr>
        <w:t>btain occupational health advice, to ensure that it complies with duties in relation to individuals with disabilities, meet its obligations under health and safety law, and ensure that employees are receiving the pay or other benefits to which they are entitled;</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O</w:t>
      </w:r>
      <w:r w:rsidR="0040110A" w:rsidRPr="00CF164F">
        <w:rPr>
          <w:rFonts w:eastAsia="Times New Roman"/>
        </w:rPr>
        <w:t>perate and keep a record of other types of leave (including maternity, paternity, adoption, parental and shared parental leave), to allow effective workforce management, to ensure that the practice complies with duties in relation to leave entitlement, and to ensure that employees are receiving the pay or other benefits to which they are entitled;</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E</w:t>
      </w:r>
      <w:r w:rsidR="0040110A" w:rsidRPr="00CF164F">
        <w:rPr>
          <w:rFonts w:eastAsia="Times New Roman"/>
        </w:rPr>
        <w:t>nsure effective general HR and business administration;</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P</w:t>
      </w:r>
      <w:r w:rsidR="0040110A" w:rsidRPr="00CF164F">
        <w:rPr>
          <w:rFonts w:eastAsia="Times New Roman"/>
        </w:rPr>
        <w:t>rovide references on request for current or former employees;</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R</w:t>
      </w:r>
      <w:r w:rsidR="0040110A" w:rsidRPr="00CF164F">
        <w:rPr>
          <w:rFonts w:eastAsia="Times New Roman"/>
        </w:rPr>
        <w:t>espond to and defend against legal claims; and</w:t>
      </w:r>
    </w:p>
    <w:p w:rsidR="0040110A" w:rsidRPr="00CF164F" w:rsidRDefault="00B77B16" w:rsidP="0040110A">
      <w:pPr>
        <w:numPr>
          <w:ilvl w:val="0"/>
          <w:numId w:val="21"/>
        </w:numPr>
        <w:spacing w:before="100" w:beforeAutospacing="1" w:after="100" w:afterAutospacing="1"/>
        <w:rPr>
          <w:rFonts w:eastAsia="Times New Roman"/>
        </w:rPr>
      </w:pPr>
      <w:r>
        <w:rPr>
          <w:rFonts w:eastAsia="Times New Roman"/>
        </w:rPr>
        <w:t>M</w:t>
      </w:r>
      <w:r w:rsidR="0040110A" w:rsidRPr="00CF164F">
        <w:rPr>
          <w:rFonts w:eastAsia="Times New Roman"/>
        </w:rPr>
        <w:t>aintain and pro</w:t>
      </w:r>
      <w:r>
        <w:rPr>
          <w:rFonts w:eastAsia="Times New Roman"/>
        </w:rPr>
        <w:t>mote equality in the workplace.</w:t>
      </w:r>
    </w:p>
    <w:p w:rsidR="0040110A" w:rsidRPr="00CF164F" w:rsidRDefault="0040110A" w:rsidP="0040110A">
      <w:pPr>
        <w:pStyle w:val="NormalWeb"/>
        <w:rPr>
          <w:rFonts w:ascii="Calibri" w:hAnsi="Calibri"/>
        </w:rPr>
      </w:pPr>
      <w:r w:rsidRPr="00CF164F">
        <w:rPr>
          <w:rFonts w:ascii="Calibri" w:hAnsi="Calibri"/>
        </w:rPr>
        <w:lastRenderedPageBreak/>
        <w:t xml:space="preserve">Where the practice relies on legitimate interests as a reason for processing data, it has considered </w:t>
      </w:r>
      <w:proofErr w:type="gramStart"/>
      <w:r w:rsidRPr="00CF164F">
        <w:rPr>
          <w:rFonts w:ascii="Calibri" w:hAnsi="Calibri"/>
        </w:rPr>
        <w:t>whether or not</w:t>
      </w:r>
      <w:proofErr w:type="gramEnd"/>
      <w:r w:rsidRPr="00CF164F">
        <w:rPr>
          <w:rFonts w:ascii="Calibri" w:hAnsi="Calibri"/>
        </w:rPr>
        <w:t xml:space="preserve"> those interests are overridden by the rights and freedoms of employees or workers and has concluded that they are not.</w:t>
      </w:r>
    </w:p>
    <w:p w:rsidR="0040110A" w:rsidRPr="00CF164F" w:rsidRDefault="0040110A" w:rsidP="0040110A">
      <w:pPr>
        <w:pStyle w:val="NormalWeb"/>
        <w:rPr>
          <w:rFonts w:ascii="Calibri" w:hAnsi="Calibri"/>
        </w:rPr>
      </w:pPr>
      <w:r w:rsidRPr="00CF164F">
        <w:rPr>
          <w:rFonts w:ascii="Calibri" w:hAnsi="Calibri"/>
        </w:rPr>
        <w:t xml:space="preserve">Some special categories of personal data, such as information about health or medical conditions, </w:t>
      </w:r>
      <w:proofErr w:type="gramStart"/>
      <w:r w:rsidRPr="00CF164F">
        <w:rPr>
          <w:rFonts w:ascii="Calibri" w:hAnsi="Calibri"/>
        </w:rPr>
        <w:t>is processed</w:t>
      </w:r>
      <w:proofErr w:type="gramEnd"/>
      <w:r w:rsidRPr="00CF164F">
        <w:rPr>
          <w:rFonts w:ascii="Calibri" w:hAnsi="Calibri"/>
        </w:rPr>
        <w:t xml:space="preserve"> to carry out employment law obligations (such as those in relation to employees with disabilities and for health and safety purposes).  Where the practice processes other special categories of personal data, such as information about ethnic origin, sexual orientation, health or religion or belief, this </w:t>
      </w:r>
      <w:proofErr w:type="gramStart"/>
      <w:r w:rsidRPr="00CF164F">
        <w:rPr>
          <w:rFonts w:ascii="Calibri" w:hAnsi="Calibri"/>
        </w:rPr>
        <w:t>is done</w:t>
      </w:r>
      <w:proofErr w:type="gramEnd"/>
      <w:r w:rsidRPr="00CF164F">
        <w:rPr>
          <w:rFonts w:ascii="Calibri" w:hAnsi="Calibri"/>
        </w:rPr>
        <w:t xml:space="preserve"> for the purposes of equal opportunities monitoring.</w:t>
      </w:r>
    </w:p>
    <w:p w:rsidR="0040110A" w:rsidRPr="00CF164F" w:rsidRDefault="0040110A" w:rsidP="0040110A">
      <w:pPr>
        <w:pStyle w:val="NormalWeb"/>
        <w:rPr>
          <w:rFonts w:ascii="Calibri" w:hAnsi="Calibri"/>
        </w:rPr>
      </w:pPr>
      <w:r w:rsidRPr="00CF164F">
        <w:rPr>
          <w:rFonts w:ascii="Calibri" w:hAnsi="Calibri"/>
          <w:b/>
          <w:bCs/>
        </w:rPr>
        <w:t>Who has access to data?</w:t>
      </w:r>
    </w:p>
    <w:p w:rsidR="0040110A" w:rsidRPr="00CF164F" w:rsidRDefault="00B77B16" w:rsidP="0040110A">
      <w:pPr>
        <w:pStyle w:val="NormalWeb"/>
        <w:rPr>
          <w:rFonts w:ascii="Calibri" w:hAnsi="Calibri"/>
        </w:rPr>
      </w:pPr>
      <w:r>
        <w:rPr>
          <w:rFonts w:ascii="Calibri" w:hAnsi="Calibri"/>
        </w:rPr>
        <w:t>I</w:t>
      </w:r>
      <w:r w:rsidR="0040110A" w:rsidRPr="00CF164F">
        <w:rPr>
          <w:rFonts w:ascii="Calibri" w:hAnsi="Calibri"/>
        </w:rPr>
        <w:t xml:space="preserve">nformation </w:t>
      </w:r>
      <w:proofErr w:type="gramStart"/>
      <w:r w:rsidR="0040110A" w:rsidRPr="00CF164F">
        <w:rPr>
          <w:rFonts w:ascii="Calibri" w:hAnsi="Calibri"/>
        </w:rPr>
        <w:t>will be shared</w:t>
      </w:r>
      <w:proofErr w:type="gramEnd"/>
      <w:r w:rsidR="0040110A" w:rsidRPr="00CF164F">
        <w:rPr>
          <w:rFonts w:ascii="Calibri" w:hAnsi="Calibri"/>
        </w:rPr>
        <w:t xml:space="preserve"> </w:t>
      </w:r>
      <w:r>
        <w:rPr>
          <w:rFonts w:ascii="Calibri" w:hAnsi="Calibri"/>
        </w:rPr>
        <w:t>as appropriate with relevant internal sources and external bodies</w:t>
      </w:r>
      <w:r w:rsidR="0040110A" w:rsidRPr="00CF164F">
        <w:rPr>
          <w:rFonts w:ascii="Calibri" w:hAnsi="Calibri"/>
        </w:rPr>
        <w:t>.  This includes:</w:t>
      </w:r>
    </w:p>
    <w:p w:rsidR="0040110A" w:rsidRDefault="0040110A" w:rsidP="0040110A">
      <w:pPr>
        <w:pStyle w:val="NormalWeb"/>
        <w:numPr>
          <w:ilvl w:val="0"/>
          <w:numId w:val="19"/>
        </w:numPr>
        <w:rPr>
          <w:rFonts w:ascii="Calibri" w:hAnsi="Calibri"/>
        </w:rPr>
      </w:pPr>
      <w:r>
        <w:rPr>
          <w:rFonts w:ascii="Calibri" w:hAnsi="Calibri"/>
        </w:rPr>
        <w:t>Your manager/supervisor</w:t>
      </w:r>
    </w:p>
    <w:p w:rsidR="0040110A" w:rsidRDefault="0040110A" w:rsidP="0040110A">
      <w:pPr>
        <w:pStyle w:val="NormalWeb"/>
        <w:numPr>
          <w:ilvl w:val="0"/>
          <w:numId w:val="19"/>
        </w:numPr>
        <w:rPr>
          <w:rFonts w:ascii="Calibri" w:hAnsi="Calibri"/>
        </w:rPr>
      </w:pPr>
      <w:r w:rsidRPr="00BE75D6">
        <w:rPr>
          <w:rFonts w:ascii="Calibri" w:hAnsi="Calibri"/>
        </w:rPr>
        <w:t>Payroll</w:t>
      </w:r>
    </w:p>
    <w:p w:rsidR="0040110A" w:rsidRDefault="0040110A" w:rsidP="0040110A">
      <w:pPr>
        <w:pStyle w:val="NormalWeb"/>
        <w:numPr>
          <w:ilvl w:val="0"/>
          <w:numId w:val="19"/>
        </w:numPr>
        <w:rPr>
          <w:rFonts w:ascii="Calibri" w:hAnsi="Calibri"/>
        </w:rPr>
      </w:pPr>
      <w:r w:rsidRPr="00BE75D6">
        <w:rPr>
          <w:rFonts w:ascii="Calibri" w:hAnsi="Calibri"/>
        </w:rPr>
        <w:t xml:space="preserve">IT staff </w:t>
      </w:r>
    </w:p>
    <w:p w:rsidR="00B77B16" w:rsidRDefault="00B77B16" w:rsidP="0040110A">
      <w:pPr>
        <w:pStyle w:val="NormalWeb"/>
        <w:numPr>
          <w:ilvl w:val="0"/>
          <w:numId w:val="19"/>
        </w:numPr>
        <w:rPr>
          <w:rFonts w:ascii="Calibri" w:hAnsi="Calibri"/>
        </w:rPr>
      </w:pPr>
      <w:r>
        <w:rPr>
          <w:rFonts w:ascii="Calibri" w:hAnsi="Calibri"/>
        </w:rPr>
        <w:t>Hiring panel/ managers in the cases of applicants</w:t>
      </w:r>
    </w:p>
    <w:p w:rsidR="00B77B16" w:rsidRDefault="00B77B16" w:rsidP="0040110A">
      <w:pPr>
        <w:pStyle w:val="NormalWeb"/>
        <w:numPr>
          <w:ilvl w:val="0"/>
          <w:numId w:val="19"/>
        </w:numPr>
        <w:rPr>
          <w:rFonts w:ascii="Calibri" w:hAnsi="Calibri"/>
        </w:rPr>
      </w:pPr>
      <w:r>
        <w:rPr>
          <w:rFonts w:ascii="Calibri" w:hAnsi="Calibri"/>
        </w:rPr>
        <w:t>NHS Registration Authority</w:t>
      </w:r>
    </w:p>
    <w:p w:rsidR="00B77B16" w:rsidRDefault="00B77B16" w:rsidP="0040110A">
      <w:pPr>
        <w:pStyle w:val="NormalWeb"/>
        <w:numPr>
          <w:ilvl w:val="0"/>
          <w:numId w:val="19"/>
        </w:numPr>
        <w:rPr>
          <w:rFonts w:ascii="Calibri" w:hAnsi="Calibri"/>
        </w:rPr>
      </w:pPr>
      <w:r>
        <w:rPr>
          <w:rFonts w:ascii="Calibri" w:hAnsi="Calibri"/>
        </w:rPr>
        <w:t>NHS Workforce Reporting</w:t>
      </w:r>
    </w:p>
    <w:p w:rsidR="00B77B16" w:rsidRDefault="00B77B16" w:rsidP="0040110A">
      <w:pPr>
        <w:pStyle w:val="NormalWeb"/>
        <w:numPr>
          <w:ilvl w:val="0"/>
          <w:numId w:val="19"/>
        </w:numPr>
        <w:rPr>
          <w:rFonts w:ascii="Calibri" w:hAnsi="Calibri"/>
        </w:rPr>
      </w:pPr>
      <w:r>
        <w:rPr>
          <w:rFonts w:ascii="Calibri" w:hAnsi="Calibri"/>
        </w:rPr>
        <w:t>Care Quality Commission (CQC)</w:t>
      </w:r>
    </w:p>
    <w:p w:rsidR="00B77B16" w:rsidRDefault="00B77B16" w:rsidP="0040110A">
      <w:pPr>
        <w:pStyle w:val="NormalWeb"/>
        <w:numPr>
          <w:ilvl w:val="0"/>
          <w:numId w:val="19"/>
        </w:numPr>
        <w:rPr>
          <w:rFonts w:ascii="Calibri" w:hAnsi="Calibri"/>
        </w:rPr>
      </w:pPr>
      <w:r>
        <w:rPr>
          <w:rFonts w:ascii="Calibri" w:hAnsi="Calibri"/>
        </w:rPr>
        <w:t>Clinical Commissioning Group (CCG)</w:t>
      </w:r>
    </w:p>
    <w:p w:rsidR="00B77B16" w:rsidRDefault="00B77B16" w:rsidP="0040110A">
      <w:pPr>
        <w:pStyle w:val="NormalWeb"/>
        <w:numPr>
          <w:ilvl w:val="0"/>
          <w:numId w:val="19"/>
        </w:numPr>
        <w:rPr>
          <w:rFonts w:ascii="Calibri" w:hAnsi="Calibri"/>
        </w:rPr>
      </w:pPr>
      <w:r>
        <w:rPr>
          <w:rFonts w:ascii="Calibri" w:hAnsi="Calibri"/>
        </w:rPr>
        <w:t>Primary Care Network (PCN)</w:t>
      </w:r>
    </w:p>
    <w:p w:rsidR="00B77B16" w:rsidRDefault="00B77B16" w:rsidP="0040110A">
      <w:pPr>
        <w:pStyle w:val="NormalWeb"/>
        <w:numPr>
          <w:ilvl w:val="0"/>
          <w:numId w:val="19"/>
        </w:numPr>
        <w:rPr>
          <w:rFonts w:ascii="Calibri" w:hAnsi="Calibri"/>
        </w:rPr>
      </w:pPr>
      <w:r>
        <w:rPr>
          <w:rFonts w:ascii="Calibri" w:hAnsi="Calibri"/>
        </w:rPr>
        <w:t>HMRC</w:t>
      </w:r>
    </w:p>
    <w:p w:rsidR="00B77B16" w:rsidRPr="00BE75D6" w:rsidRDefault="00B77B16" w:rsidP="0040110A">
      <w:pPr>
        <w:pStyle w:val="NormalWeb"/>
        <w:numPr>
          <w:ilvl w:val="0"/>
          <w:numId w:val="19"/>
        </w:numPr>
        <w:rPr>
          <w:rFonts w:ascii="Calibri" w:hAnsi="Calibri"/>
        </w:rPr>
      </w:pPr>
      <w:r>
        <w:rPr>
          <w:rFonts w:ascii="Calibri" w:hAnsi="Calibri"/>
        </w:rPr>
        <w:t>NHS Pensions</w:t>
      </w:r>
    </w:p>
    <w:p w:rsidR="0040110A" w:rsidRPr="00CF164F" w:rsidRDefault="00B77B16" w:rsidP="0040110A">
      <w:pPr>
        <w:pStyle w:val="NormalWeb"/>
        <w:rPr>
          <w:rFonts w:ascii="Calibri" w:hAnsi="Calibri"/>
        </w:rPr>
      </w:pPr>
      <w:r>
        <w:rPr>
          <w:rFonts w:ascii="Calibri" w:hAnsi="Calibri"/>
        </w:rPr>
        <w:t xml:space="preserve">The practice </w:t>
      </w:r>
      <w:proofErr w:type="gramStart"/>
      <w:r>
        <w:rPr>
          <w:rFonts w:ascii="Calibri" w:hAnsi="Calibri"/>
        </w:rPr>
        <w:t xml:space="preserve">shares </w:t>
      </w:r>
      <w:r w:rsidR="0040110A" w:rsidRPr="00CF164F">
        <w:rPr>
          <w:rFonts w:ascii="Calibri" w:hAnsi="Calibri"/>
        </w:rPr>
        <w:t xml:space="preserve"> data</w:t>
      </w:r>
      <w:proofErr w:type="gramEnd"/>
      <w:r w:rsidR="0040110A" w:rsidRPr="00CF164F">
        <w:rPr>
          <w:rFonts w:ascii="Calibri" w:hAnsi="Calibri"/>
        </w:rPr>
        <w:t xml:space="preserve"> with third parties in order to obtain pre-employment references from other employers, obtain employment background checks from third-party providers and obtain necessary criminal records checks from the Disclosure and Barring Service. </w:t>
      </w:r>
    </w:p>
    <w:p w:rsidR="0040110A" w:rsidRDefault="0040110A" w:rsidP="0040110A">
      <w:pPr>
        <w:pStyle w:val="NormalWeb"/>
        <w:rPr>
          <w:rFonts w:ascii="Calibri" w:hAnsi="Calibri"/>
        </w:rPr>
      </w:pPr>
      <w:r w:rsidRPr="000F4C94">
        <w:rPr>
          <w:rFonts w:ascii="Calibri" w:hAnsi="Calibri"/>
        </w:rPr>
        <w:t xml:space="preserve">The practice is obliged to seek information about criminal convictions and offences in line with NHS Employers guidelines on criminal records checks, which you can read at:  </w:t>
      </w:r>
      <w:hyperlink r:id="rId11" w:history="1">
        <w:r w:rsidRPr="000652BF">
          <w:rPr>
            <w:rStyle w:val="Hyperlink"/>
            <w:rFonts w:ascii="Calibri" w:eastAsiaTheme="majorEastAsia" w:hAnsi="Calibri"/>
          </w:rPr>
          <w:t>http://www.nhsemployers.org/your-workforce/recruit/employment-checks/criminal-record-check</w:t>
        </w:r>
      </w:hyperlink>
    </w:p>
    <w:p w:rsidR="0040110A" w:rsidRPr="00CF164F" w:rsidRDefault="0040110A" w:rsidP="0040110A">
      <w:pPr>
        <w:pStyle w:val="NormalWeb"/>
        <w:rPr>
          <w:rFonts w:ascii="Calibri" w:hAnsi="Calibri"/>
        </w:rPr>
      </w:pPr>
      <w:r w:rsidRPr="00CF164F">
        <w:rPr>
          <w:rFonts w:ascii="Calibri" w:hAnsi="Calibri"/>
        </w:rPr>
        <w:t xml:space="preserve">The practice may also share your data with third parties in the context of a sale of some or all of its business. In those </w:t>
      </w:r>
      <w:proofErr w:type="gramStart"/>
      <w:r w:rsidRPr="00CF164F">
        <w:rPr>
          <w:rFonts w:ascii="Calibri" w:hAnsi="Calibri"/>
        </w:rPr>
        <w:t>circumstances</w:t>
      </w:r>
      <w:proofErr w:type="gramEnd"/>
      <w:r w:rsidRPr="00CF164F">
        <w:rPr>
          <w:rFonts w:ascii="Calibri" w:hAnsi="Calibri"/>
        </w:rPr>
        <w:t xml:space="preserve"> the data will be subject to confidentiality arrangements.</w:t>
      </w:r>
    </w:p>
    <w:p w:rsidR="0040110A" w:rsidRPr="00CF164F" w:rsidRDefault="0040110A" w:rsidP="0040110A">
      <w:pPr>
        <w:pStyle w:val="NormalWeb"/>
        <w:rPr>
          <w:rFonts w:ascii="Calibri" w:hAnsi="Calibri"/>
        </w:rPr>
      </w:pPr>
      <w:r w:rsidRPr="00CF164F">
        <w:rPr>
          <w:rFonts w:ascii="Calibri" w:hAnsi="Calibri"/>
        </w:rPr>
        <w:t>The practice also shares your data with third parties that process data on its behalf, in connection with payroll, the provision of benefits and the provision of occupat</w:t>
      </w:r>
      <w:r w:rsidR="00B77B16">
        <w:rPr>
          <w:rFonts w:ascii="Calibri" w:hAnsi="Calibri"/>
        </w:rPr>
        <w:t xml:space="preserve">ional health services. </w:t>
      </w:r>
    </w:p>
    <w:p w:rsidR="0040110A" w:rsidRPr="00CF164F" w:rsidRDefault="0040110A" w:rsidP="0040110A">
      <w:pPr>
        <w:pStyle w:val="NormalWeb"/>
        <w:rPr>
          <w:rFonts w:ascii="Calibri" w:hAnsi="Calibri"/>
        </w:rPr>
      </w:pPr>
      <w:r w:rsidRPr="00CF164F">
        <w:rPr>
          <w:rFonts w:ascii="Calibri" w:hAnsi="Calibri"/>
        </w:rPr>
        <w:t xml:space="preserve">The practice </w:t>
      </w:r>
      <w:r w:rsidR="00B77B16">
        <w:rPr>
          <w:rFonts w:ascii="Calibri" w:hAnsi="Calibri"/>
        </w:rPr>
        <w:t xml:space="preserve">will not </w:t>
      </w:r>
      <w:r w:rsidRPr="00CF164F">
        <w:rPr>
          <w:rFonts w:ascii="Calibri" w:hAnsi="Calibri"/>
        </w:rPr>
        <w:t>transfer your data to countries outside the European Economic Area.</w:t>
      </w:r>
    </w:p>
    <w:p w:rsidR="0040110A" w:rsidRPr="00CF164F" w:rsidRDefault="0040110A" w:rsidP="0040110A">
      <w:pPr>
        <w:pStyle w:val="NormalWeb"/>
        <w:rPr>
          <w:rFonts w:ascii="Calibri" w:hAnsi="Calibri"/>
        </w:rPr>
      </w:pPr>
      <w:r w:rsidRPr="00CF164F">
        <w:rPr>
          <w:rFonts w:ascii="Calibri" w:hAnsi="Calibri"/>
          <w:b/>
          <w:bCs/>
        </w:rPr>
        <w:lastRenderedPageBreak/>
        <w:t>How does the practice protect data?</w:t>
      </w:r>
    </w:p>
    <w:p w:rsidR="00B77B16" w:rsidRDefault="0040110A" w:rsidP="0040110A">
      <w:pPr>
        <w:pStyle w:val="NormalWeb"/>
        <w:rPr>
          <w:rFonts w:ascii="Calibri" w:hAnsi="Calibri"/>
        </w:rPr>
      </w:pPr>
      <w:r w:rsidRPr="000F4C94">
        <w:rPr>
          <w:rFonts w:ascii="Calibri" w:hAnsi="Calibri"/>
        </w:rPr>
        <w:t xml:space="preserve">The practice takes the security of your data seriously. Internal policies and controls are in place to ensure that your data is not lost, accidentally destroyed, misused or disclosed, and is not accessed except by our employees in the proper performance of their duties. </w:t>
      </w:r>
    </w:p>
    <w:p w:rsidR="0040110A" w:rsidRDefault="0040110A" w:rsidP="0040110A">
      <w:pPr>
        <w:pStyle w:val="NormalWeb"/>
        <w:rPr>
          <w:rFonts w:ascii="Calibri" w:hAnsi="Calibri"/>
        </w:rPr>
      </w:pPr>
      <w:r w:rsidRPr="00CF164F">
        <w:rPr>
          <w:rFonts w:ascii="Calibri" w:hAnsi="Calibri"/>
        </w:rPr>
        <w:t>Where the practice engages third parties to process personal data on its behalf, they do so on the basis of written instructions, are under a duty of confidentiality and are obliged to implement appropriate technical and practice measures to ensure the security of data.</w:t>
      </w:r>
    </w:p>
    <w:p w:rsidR="0040110A" w:rsidRPr="00CF164F" w:rsidRDefault="0040110A" w:rsidP="0040110A">
      <w:pPr>
        <w:pStyle w:val="NormalWeb"/>
        <w:rPr>
          <w:rFonts w:ascii="Calibri" w:hAnsi="Calibri"/>
        </w:rPr>
      </w:pPr>
      <w:r w:rsidRPr="00CF164F">
        <w:rPr>
          <w:rFonts w:ascii="Calibri" w:hAnsi="Calibri"/>
          <w:b/>
          <w:bCs/>
        </w:rPr>
        <w:t>For how long does the practice keep data?</w:t>
      </w:r>
    </w:p>
    <w:p w:rsidR="0040110A" w:rsidRDefault="0040110A" w:rsidP="0040110A">
      <w:pPr>
        <w:pStyle w:val="NormalWeb"/>
        <w:rPr>
          <w:rFonts w:ascii="Calibri" w:hAnsi="Calibri"/>
        </w:rPr>
      </w:pPr>
      <w:r w:rsidRPr="00CF164F">
        <w:rPr>
          <w:rFonts w:ascii="Calibri" w:hAnsi="Calibri"/>
        </w:rPr>
        <w:t>The practice will hold your personal data for</w:t>
      </w:r>
      <w:r w:rsidR="00B77B16">
        <w:rPr>
          <w:rFonts w:ascii="Calibri" w:hAnsi="Calibri"/>
        </w:rPr>
        <w:t xml:space="preserve"> the duration of your employment</w:t>
      </w:r>
      <w:r w:rsidRPr="00CF164F">
        <w:rPr>
          <w:rFonts w:ascii="Calibri" w:hAnsi="Calibri"/>
        </w:rPr>
        <w:t xml:space="preserve">. The periods for which your data </w:t>
      </w:r>
      <w:proofErr w:type="gramStart"/>
      <w:r w:rsidRPr="00CF164F">
        <w:rPr>
          <w:rFonts w:ascii="Calibri" w:hAnsi="Calibri"/>
        </w:rPr>
        <w:t>is held</w:t>
      </w:r>
      <w:proofErr w:type="gramEnd"/>
      <w:r w:rsidRPr="00CF164F">
        <w:rPr>
          <w:rFonts w:ascii="Calibri" w:hAnsi="Calibri"/>
        </w:rPr>
        <w:t xml:space="preserve"> after the end of employment are </w:t>
      </w:r>
      <w:r w:rsidR="00B77B16">
        <w:rPr>
          <w:rFonts w:ascii="Calibri" w:hAnsi="Calibri"/>
        </w:rPr>
        <w:t>5 years for personal details; 10 years for financial information set out within the Company Annual Accounts (such as payroll payments).</w:t>
      </w:r>
    </w:p>
    <w:p w:rsidR="00B77B16" w:rsidRDefault="00B77B16" w:rsidP="0040110A">
      <w:pPr>
        <w:pStyle w:val="NormalWeb"/>
        <w:rPr>
          <w:rFonts w:ascii="Calibri" w:hAnsi="Calibri"/>
        </w:rPr>
      </w:pPr>
      <w:r>
        <w:rPr>
          <w:rFonts w:ascii="Calibri" w:hAnsi="Calibri"/>
        </w:rPr>
        <w:t>The Practice will hold unsuccessful applicant data (including personal data, interview and assessment notes) on file internally for a period of 6 months for purposes of quality control.</w:t>
      </w:r>
    </w:p>
    <w:p w:rsidR="0040110A" w:rsidRPr="00CF164F" w:rsidRDefault="0040110A" w:rsidP="0040110A">
      <w:pPr>
        <w:pStyle w:val="NormalWeb"/>
        <w:rPr>
          <w:rFonts w:ascii="Calibri" w:hAnsi="Calibri"/>
        </w:rPr>
      </w:pPr>
      <w:r w:rsidRPr="00CF164F">
        <w:rPr>
          <w:rFonts w:ascii="Calibri" w:hAnsi="Calibri"/>
          <w:b/>
          <w:bCs/>
        </w:rPr>
        <w:t>Your rights</w:t>
      </w:r>
    </w:p>
    <w:p w:rsidR="0040110A" w:rsidRPr="00CF164F" w:rsidRDefault="0040110A" w:rsidP="0040110A">
      <w:pPr>
        <w:pStyle w:val="NormalWeb"/>
        <w:rPr>
          <w:rFonts w:ascii="Calibri" w:hAnsi="Calibri"/>
        </w:rPr>
      </w:pPr>
      <w:r w:rsidRPr="00CF164F">
        <w:rPr>
          <w:rFonts w:ascii="Calibri" w:hAnsi="Calibri"/>
        </w:rPr>
        <w:t>As a data subject, you have a number of rights. You can:</w:t>
      </w:r>
    </w:p>
    <w:p w:rsidR="0040110A" w:rsidRPr="00CF164F" w:rsidRDefault="00B77B16" w:rsidP="0040110A">
      <w:pPr>
        <w:numPr>
          <w:ilvl w:val="0"/>
          <w:numId w:val="22"/>
        </w:numPr>
        <w:spacing w:before="100" w:beforeAutospacing="1" w:after="100" w:afterAutospacing="1"/>
        <w:rPr>
          <w:rFonts w:eastAsia="Times New Roman"/>
        </w:rPr>
      </w:pPr>
      <w:r>
        <w:rPr>
          <w:rFonts w:eastAsia="Times New Roman"/>
        </w:rPr>
        <w:t>A</w:t>
      </w:r>
      <w:r w:rsidR="0040110A" w:rsidRPr="00CF164F">
        <w:rPr>
          <w:rFonts w:eastAsia="Times New Roman"/>
        </w:rPr>
        <w:t>ccess and obtain a copy of your data on request;</w:t>
      </w:r>
    </w:p>
    <w:p w:rsidR="0040110A" w:rsidRPr="00CF164F" w:rsidRDefault="00B77B16" w:rsidP="0040110A">
      <w:pPr>
        <w:numPr>
          <w:ilvl w:val="0"/>
          <w:numId w:val="22"/>
        </w:numPr>
        <w:spacing w:before="100" w:beforeAutospacing="1" w:after="100" w:afterAutospacing="1"/>
        <w:rPr>
          <w:rFonts w:eastAsia="Times New Roman"/>
        </w:rPr>
      </w:pPr>
      <w:r>
        <w:rPr>
          <w:rFonts w:eastAsia="Times New Roman"/>
        </w:rPr>
        <w:t>R</w:t>
      </w:r>
      <w:r w:rsidR="0040110A" w:rsidRPr="00CF164F">
        <w:rPr>
          <w:rFonts w:eastAsia="Times New Roman"/>
        </w:rPr>
        <w:t>equire the practice to change incorrect or incomplete data;</w:t>
      </w:r>
    </w:p>
    <w:p w:rsidR="0040110A" w:rsidRPr="00CF164F" w:rsidRDefault="00B77B16" w:rsidP="0040110A">
      <w:pPr>
        <w:numPr>
          <w:ilvl w:val="0"/>
          <w:numId w:val="22"/>
        </w:numPr>
        <w:spacing w:before="100" w:beforeAutospacing="1" w:after="100" w:afterAutospacing="1"/>
        <w:rPr>
          <w:rFonts w:eastAsia="Times New Roman"/>
        </w:rPr>
      </w:pPr>
      <w:r>
        <w:rPr>
          <w:rFonts w:eastAsia="Times New Roman"/>
        </w:rPr>
        <w:t>R</w:t>
      </w:r>
      <w:r w:rsidR="0040110A" w:rsidRPr="00CF164F">
        <w:rPr>
          <w:rFonts w:eastAsia="Times New Roman"/>
        </w:rPr>
        <w:t>equire the practice to delete or stop processing your data, for example where the data is no longer necessary for the purposes of processing;</w:t>
      </w:r>
    </w:p>
    <w:p w:rsidR="0040110A" w:rsidRPr="00CF164F" w:rsidRDefault="00B77B16" w:rsidP="0040110A">
      <w:pPr>
        <w:numPr>
          <w:ilvl w:val="0"/>
          <w:numId w:val="22"/>
        </w:numPr>
        <w:spacing w:before="100" w:beforeAutospacing="1" w:after="100" w:afterAutospacing="1"/>
        <w:rPr>
          <w:rFonts w:eastAsia="Times New Roman"/>
        </w:rPr>
      </w:pPr>
      <w:r>
        <w:rPr>
          <w:rFonts w:eastAsia="Times New Roman"/>
        </w:rPr>
        <w:t>O</w:t>
      </w:r>
      <w:r w:rsidR="0040110A" w:rsidRPr="00CF164F">
        <w:rPr>
          <w:rFonts w:eastAsia="Times New Roman"/>
        </w:rPr>
        <w:t>bject to the processing of your data where the practice is relying on its legitimate interests as the legal ground for processing; and</w:t>
      </w:r>
    </w:p>
    <w:p w:rsidR="0040110A" w:rsidRPr="00CF164F" w:rsidRDefault="00B77B16" w:rsidP="0040110A">
      <w:pPr>
        <w:numPr>
          <w:ilvl w:val="0"/>
          <w:numId w:val="22"/>
        </w:numPr>
        <w:spacing w:before="100" w:beforeAutospacing="1" w:after="100" w:afterAutospacing="1"/>
        <w:rPr>
          <w:rFonts w:eastAsia="Times New Roman"/>
        </w:rPr>
      </w:pPr>
      <w:r>
        <w:rPr>
          <w:rFonts w:eastAsia="Times New Roman"/>
        </w:rPr>
        <w:t>A</w:t>
      </w:r>
      <w:r w:rsidR="0040110A" w:rsidRPr="00CF164F">
        <w:rPr>
          <w:rFonts w:eastAsia="Times New Roman"/>
        </w:rPr>
        <w:t>sk the practice to stop processing data for a period if data is inaccurate or there is a dispute about whether or not your interests override the practice's legitimate grounds for processing data.</w:t>
      </w:r>
    </w:p>
    <w:p w:rsidR="00B77B16" w:rsidRDefault="0040110A" w:rsidP="0040110A">
      <w:pPr>
        <w:pStyle w:val="NormalWeb"/>
        <w:rPr>
          <w:rFonts w:ascii="Calibri" w:hAnsi="Calibri"/>
        </w:rPr>
      </w:pPr>
      <w:r w:rsidRPr="00CF164F">
        <w:rPr>
          <w:rFonts w:ascii="Calibri" w:hAnsi="Calibri"/>
        </w:rPr>
        <w:t xml:space="preserve">If you would like to exercise any </w:t>
      </w:r>
      <w:r w:rsidR="00B77B16">
        <w:rPr>
          <w:rFonts w:ascii="Calibri" w:hAnsi="Calibri"/>
        </w:rPr>
        <w:t>of these rights, please contact the Data Protection Officer:</w:t>
      </w:r>
    </w:p>
    <w:p w:rsidR="00B77B16" w:rsidRDefault="00B77B16" w:rsidP="00B77B16">
      <w:pPr>
        <w:pStyle w:val="NormalWeb"/>
        <w:contextualSpacing/>
        <w:rPr>
          <w:rFonts w:ascii="Calibri" w:hAnsi="Calibri"/>
        </w:rPr>
      </w:pPr>
      <w:r>
        <w:rPr>
          <w:rFonts w:ascii="Calibri" w:hAnsi="Calibri"/>
        </w:rPr>
        <w:t>Martin Turner</w:t>
      </w:r>
    </w:p>
    <w:p w:rsidR="00B77B16" w:rsidRDefault="00B77B16" w:rsidP="00B77B16">
      <w:pPr>
        <w:pStyle w:val="NormalWeb"/>
        <w:contextualSpacing/>
        <w:rPr>
          <w:rFonts w:ascii="Calibri" w:hAnsi="Calibri"/>
        </w:rPr>
      </w:pPr>
      <w:r>
        <w:rPr>
          <w:rFonts w:ascii="Calibri" w:hAnsi="Calibri"/>
        </w:rPr>
        <w:t>Staveleigh Medical Centre, King Street, SK15 2AE</w:t>
      </w:r>
    </w:p>
    <w:p w:rsidR="00B77B16" w:rsidRDefault="0056028B" w:rsidP="00B77B16">
      <w:pPr>
        <w:pStyle w:val="NormalWeb"/>
        <w:contextualSpacing/>
        <w:rPr>
          <w:rFonts w:ascii="Calibri" w:hAnsi="Calibri"/>
        </w:rPr>
      </w:pPr>
      <w:hyperlink r:id="rId12" w:history="1">
        <w:r w:rsidR="00B77B16" w:rsidRPr="0081680E">
          <w:rPr>
            <w:rStyle w:val="Hyperlink"/>
            <w:rFonts w:ascii="Calibri" w:hAnsi="Calibri"/>
          </w:rPr>
          <w:t>m.turner2@nhs.net</w:t>
        </w:r>
      </w:hyperlink>
    </w:p>
    <w:p w:rsidR="00B77B16" w:rsidRDefault="00B77B16" w:rsidP="00B77B16">
      <w:pPr>
        <w:pStyle w:val="NormalWeb"/>
        <w:contextualSpacing/>
        <w:rPr>
          <w:rFonts w:ascii="Calibri" w:hAnsi="Calibri"/>
        </w:rPr>
      </w:pPr>
      <w:r>
        <w:rPr>
          <w:rFonts w:ascii="Calibri" w:hAnsi="Calibri"/>
        </w:rPr>
        <w:t>0161 3048009</w:t>
      </w:r>
    </w:p>
    <w:p w:rsidR="00B77B16" w:rsidRDefault="00B77B16" w:rsidP="00B77B16">
      <w:pPr>
        <w:pStyle w:val="NormalWeb"/>
        <w:contextualSpacing/>
        <w:rPr>
          <w:rFonts w:ascii="Calibri" w:hAnsi="Calibri"/>
        </w:rPr>
      </w:pPr>
    </w:p>
    <w:p w:rsidR="0040110A" w:rsidRPr="00CF164F" w:rsidRDefault="0040110A" w:rsidP="0040110A">
      <w:pPr>
        <w:pStyle w:val="NormalWeb"/>
        <w:rPr>
          <w:rFonts w:ascii="Calibri" w:hAnsi="Calibri"/>
        </w:rPr>
      </w:pPr>
      <w:r w:rsidRPr="00CF164F">
        <w:rPr>
          <w:rFonts w:ascii="Calibri" w:hAnsi="Calibri"/>
        </w:rPr>
        <w:t>If you believe that the practice has not complied with your data protection rights, you can complain to the Information Commissioner.</w:t>
      </w:r>
    </w:p>
    <w:p w:rsidR="0040110A" w:rsidRPr="00CF164F" w:rsidRDefault="0040110A" w:rsidP="0040110A">
      <w:pPr>
        <w:pStyle w:val="NormalWeb"/>
        <w:rPr>
          <w:rFonts w:ascii="Calibri" w:hAnsi="Calibri"/>
        </w:rPr>
      </w:pPr>
      <w:proofErr w:type="gramStart"/>
      <w:r w:rsidRPr="00CF164F">
        <w:rPr>
          <w:rFonts w:ascii="Calibri" w:hAnsi="Calibri"/>
          <w:b/>
          <w:bCs/>
        </w:rPr>
        <w:t>What if you do not provide personal data?</w:t>
      </w:r>
      <w:proofErr w:type="gramEnd"/>
    </w:p>
    <w:p w:rsidR="0040110A" w:rsidRPr="00CF164F" w:rsidRDefault="0040110A" w:rsidP="0040110A">
      <w:pPr>
        <w:pStyle w:val="NormalWeb"/>
        <w:rPr>
          <w:rFonts w:ascii="Calibri" w:hAnsi="Calibri"/>
        </w:rPr>
      </w:pPr>
      <w:r w:rsidRPr="00CF164F">
        <w:rPr>
          <w:rFonts w:ascii="Calibri" w:hAnsi="Calibri"/>
        </w:rPr>
        <w:t xml:space="preserve">You have some obligations under your employment contract to provide the practice with data. In particular, you are required to report absences from work and may be required to </w:t>
      </w:r>
      <w:r w:rsidRPr="00CF164F">
        <w:rPr>
          <w:rFonts w:ascii="Calibri" w:hAnsi="Calibri"/>
        </w:rPr>
        <w:lastRenderedPageBreak/>
        <w:t>provide information about disciplinary or other matters under the implied duty of good faith. You may also have to provide the practice with data in order to exercise your statutory rights, such as in relation to statutory leave entitlements. Failing to provide the data may mean that you are unable to exercise your statutory rights.</w:t>
      </w:r>
    </w:p>
    <w:p w:rsidR="0040110A" w:rsidRPr="00CF164F" w:rsidRDefault="0040110A" w:rsidP="0040110A">
      <w:pPr>
        <w:pStyle w:val="NormalWeb"/>
        <w:rPr>
          <w:rFonts w:ascii="Calibri" w:hAnsi="Calibri"/>
        </w:rPr>
      </w:pPr>
      <w:r w:rsidRPr="00CF164F">
        <w:rPr>
          <w:rFonts w:ascii="Calibri" w:hAnsi="Calibri"/>
        </w:rPr>
        <w:t xml:space="preserve">Certain information, such as contact details, your right to work in the UK and payment details, have to </w:t>
      </w:r>
      <w:proofErr w:type="gramStart"/>
      <w:r w:rsidRPr="00CF164F">
        <w:rPr>
          <w:rFonts w:ascii="Calibri" w:hAnsi="Calibri"/>
        </w:rPr>
        <w:t>be provided</w:t>
      </w:r>
      <w:proofErr w:type="gramEnd"/>
      <w:r w:rsidRPr="00CF164F">
        <w:rPr>
          <w:rFonts w:ascii="Calibri" w:hAnsi="Calibri"/>
        </w:rPr>
        <w:t xml:space="preserve"> to enable the practice to enter a contract of employment with you. If you do not provide other information, this will hinder the practice's ability to administer the rights and obligations arising </w:t>
      </w:r>
      <w:proofErr w:type="gramStart"/>
      <w:r w:rsidRPr="00CF164F">
        <w:rPr>
          <w:rFonts w:ascii="Calibri" w:hAnsi="Calibri"/>
        </w:rPr>
        <w:t>as a result</w:t>
      </w:r>
      <w:proofErr w:type="gramEnd"/>
      <w:r w:rsidRPr="00CF164F">
        <w:rPr>
          <w:rFonts w:ascii="Calibri" w:hAnsi="Calibri"/>
        </w:rPr>
        <w:t xml:space="preserve"> of the employment relationship efficiently.</w:t>
      </w:r>
    </w:p>
    <w:p w:rsidR="0040110A" w:rsidRPr="00CF164F" w:rsidRDefault="0040110A" w:rsidP="0040110A">
      <w:pPr>
        <w:pStyle w:val="NormalWeb"/>
        <w:rPr>
          <w:rFonts w:ascii="Calibri" w:hAnsi="Calibri"/>
        </w:rPr>
      </w:pPr>
      <w:r w:rsidRPr="00CF164F">
        <w:rPr>
          <w:rFonts w:ascii="Calibri" w:hAnsi="Calibri"/>
          <w:b/>
          <w:bCs/>
        </w:rPr>
        <w:t>Automated decision-making</w:t>
      </w:r>
    </w:p>
    <w:p w:rsidR="0040110A" w:rsidRPr="00F07DFD" w:rsidRDefault="0040110A" w:rsidP="0040110A">
      <w:pPr>
        <w:pStyle w:val="NormalWeb"/>
        <w:rPr>
          <w:rFonts w:ascii="Calibri" w:hAnsi="Calibri"/>
          <w:i/>
        </w:rPr>
      </w:pPr>
      <w:r w:rsidRPr="00B77B16">
        <w:rPr>
          <w:rFonts w:ascii="Calibri" w:hAnsi="Calibri"/>
        </w:rPr>
        <w:t xml:space="preserve">Employment decisions </w:t>
      </w:r>
      <w:proofErr w:type="gramStart"/>
      <w:r w:rsidRPr="00B77B16">
        <w:rPr>
          <w:rFonts w:ascii="Calibri" w:hAnsi="Calibri"/>
        </w:rPr>
        <w:t>are not based</w:t>
      </w:r>
      <w:proofErr w:type="gramEnd"/>
      <w:r w:rsidRPr="00B77B16">
        <w:rPr>
          <w:rFonts w:ascii="Calibri" w:hAnsi="Calibri"/>
        </w:rPr>
        <w:t xml:space="preserve"> on automated decision-making</w:t>
      </w:r>
      <w:r w:rsidRPr="00F07DFD">
        <w:rPr>
          <w:rFonts w:ascii="Calibri" w:hAnsi="Calibri"/>
          <w:i/>
        </w:rPr>
        <w:t>.</w:t>
      </w:r>
    </w:p>
    <w:p w:rsidR="004241EF" w:rsidRDefault="004241EF" w:rsidP="00C6669E">
      <w:pPr>
        <w:rPr>
          <w:b/>
        </w:rPr>
      </w:pPr>
      <w:r>
        <w:rPr>
          <w:rFonts w:ascii="Frutiger Bold" w:hAnsi="Frutiger Bold"/>
          <w:sz w:val="28"/>
          <w:szCs w:val="28"/>
        </w:rPr>
        <w:t>G. Statement Publication</w:t>
      </w:r>
    </w:p>
    <w:p w:rsidR="004241EF" w:rsidRDefault="004241EF" w:rsidP="00C6669E">
      <w:pPr>
        <w:spacing w:after="160" w:line="259" w:lineRule="auto"/>
        <w:rPr>
          <w:rFonts w:eastAsia="Times New Roman"/>
        </w:rPr>
      </w:pPr>
    </w:p>
    <w:p w:rsidR="00C6669E" w:rsidRPr="00DE3A4F" w:rsidRDefault="00C6669E" w:rsidP="004241EF">
      <w:pPr>
        <w:spacing w:after="160" w:line="259" w:lineRule="auto"/>
        <w:jc w:val="both"/>
        <w:rPr>
          <w:rFonts w:eastAsia="Times New Roman"/>
        </w:rPr>
      </w:pPr>
      <w:r>
        <w:rPr>
          <w:rFonts w:eastAsia="Times New Roman"/>
        </w:rPr>
        <w:t>Staveleigh Medical Centre will endeavour to</w:t>
      </w:r>
      <w:r w:rsidR="001E3ACC">
        <w:rPr>
          <w:rFonts w:eastAsia="Times New Roman"/>
        </w:rPr>
        <w:t xml:space="preserve"> update and </w:t>
      </w:r>
      <w:r w:rsidRPr="00DE3A4F">
        <w:rPr>
          <w:rFonts w:eastAsia="Times New Roman"/>
        </w:rPr>
        <w:t xml:space="preserve">publish their </w:t>
      </w:r>
      <w:r w:rsidR="001E3ACC">
        <w:rPr>
          <w:rFonts w:eastAsia="Times New Roman"/>
        </w:rPr>
        <w:t xml:space="preserve">policy and </w:t>
      </w:r>
      <w:r w:rsidRPr="00DE3A4F">
        <w:rPr>
          <w:rFonts w:eastAsia="Times New Roman"/>
        </w:rPr>
        <w:t xml:space="preserve">statement as soon as possible </w:t>
      </w:r>
      <w:r w:rsidR="001E3ACC">
        <w:rPr>
          <w:rFonts w:eastAsia="Times New Roman"/>
        </w:rPr>
        <w:t>and appropriate.</w:t>
      </w:r>
      <w:r w:rsidR="006B0AE6">
        <w:rPr>
          <w:rFonts w:eastAsia="Times New Roman"/>
        </w:rPr>
        <w:t xml:space="preserve"> The policy and statement </w:t>
      </w:r>
      <w:proofErr w:type="gramStart"/>
      <w:r w:rsidR="006B0AE6">
        <w:rPr>
          <w:rFonts w:eastAsia="Times New Roman"/>
        </w:rPr>
        <w:t>should be reviewed</w:t>
      </w:r>
      <w:proofErr w:type="gramEnd"/>
      <w:r w:rsidR="006B0AE6">
        <w:rPr>
          <w:rFonts w:eastAsia="Times New Roman"/>
        </w:rPr>
        <w:t xml:space="preserve"> not more than 12 months of the version date.</w:t>
      </w:r>
    </w:p>
    <w:p w:rsidR="00C6669E" w:rsidRPr="00DE3A4F" w:rsidRDefault="00C6669E" w:rsidP="004241EF">
      <w:pPr>
        <w:spacing w:after="160" w:line="259" w:lineRule="auto"/>
        <w:jc w:val="both"/>
        <w:rPr>
          <w:rFonts w:eastAsia="Times New Roman"/>
        </w:rPr>
      </w:pPr>
      <w:r w:rsidRPr="00DE3A4F">
        <w:rPr>
          <w:rFonts w:eastAsia="Times New Roman"/>
        </w:rPr>
        <w:t xml:space="preserve">The statement needs to be </w:t>
      </w:r>
      <w:proofErr w:type="gramStart"/>
      <w:r w:rsidRPr="00DE3A4F">
        <w:rPr>
          <w:rFonts w:eastAsia="Times New Roman"/>
        </w:rPr>
        <w:t>approved</w:t>
      </w:r>
      <w:proofErr w:type="gramEnd"/>
      <w:r w:rsidRPr="00DE3A4F">
        <w:rPr>
          <w:rFonts w:eastAsia="Times New Roman"/>
        </w:rPr>
        <w:t xml:space="preserve"> and signed by an appropriate senior person in the business to ensure senior level accountability.</w:t>
      </w:r>
    </w:p>
    <w:p w:rsidR="00C6669E" w:rsidRDefault="00C6669E" w:rsidP="004241EF">
      <w:pPr>
        <w:spacing w:after="160" w:line="259" w:lineRule="auto"/>
        <w:jc w:val="both"/>
        <w:rPr>
          <w:rFonts w:eastAsia="Times New Roman"/>
        </w:rPr>
      </w:pPr>
      <w:r>
        <w:rPr>
          <w:rFonts w:eastAsia="Times New Roman"/>
        </w:rPr>
        <w:t>A</w:t>
      </w:r>
      <w:r w:rsidRPr="00DE3A4F">
        <w:rPr>
          <w:rFonts w:eastAsia="Times New Roman"/>
        </w:rPr>
        <w:t xml:space="preserve"> copy of the statement is to </w:t>
      </w:r>
      <w:proofErr w:type="gramStart"/>
      <w:r w:rsidRPr="00DE3A4F">
        <w:rPr>
          <w:rFonts w:eastAsia="Times New Roman"/>
        </w:rPr>
        <w:t>be provided</w:t>
      </w:r>
      <w:proofErr w:type="gramEnd"/>
      <w:r w:rsidRPr="00DE3A4F">
        <w:rPr>
          <w:rFonts w:eastAsia="Times New Roman"/>
        </w:rPr>
        <w:t xml:space="preserve"> to anyone who requests one in writing. The copy </w:t>
      </w:r>
      <w:proofErr w:type="gramStart"/>
      <w:r w:rsidRPr="00DE3A4F">
        <w:rPr>
          <w:rFonts w:eastAsia="Times New Roman"/>
        </w:rPr>
        <w:t>must be provided</w:t>
      </w:r>
      <w:proofErr w:type="gramEnd"/>
      <w:r w:rsidRPr="00DE3A4F">
        <w:rPr>
          <w:rFonts w:eastAsia="Times New Roman"/>
        </w:rPr>
        <w:t xml:space="preserve"> to the requestor within 30 days</w:t>
      </w:r>
      <w:r>
        <w:rPr>
          <w:rFonts w:eastAsia="Times New Roman"/>
        </w:rPr>
        <w:t xml:space="preserve"> of the receipt of the request.</w:t>
      </w:r>
    </w:p>
    <w:p w:rsidR="00B77B16" w:rsidRDefault="00B77B16" w:rsidP="004241EF">
      <w:pPr>
        <w:spacing w:after="160" w:line="259" w:lineRule="auto"/>
        <w:jc w:val="both"/>
        <w:rPr>
          <w:rFonts w:eastAsia="Times New Roman"/>
        </w:rPr>
      </w:pPr>
    </w:p>
    <w:p w:rsidR="00B77B16" w:rsidRDefault="00B77B16" w:rsidP="004241EF">
      <w:pPr>
        <w:spacing w:after="160" w:line="259" w:lineRule="auto"/>
        <w:jc w:val="both"/>
        <w:rPr>
          <w:rFonts w:eastAsia="Times New Roman"/>
        </w:rPr>
      </w:pPr>
      <w:r>
        <w:rPr>
          <w:rFonts w:eastAsia="Times New Roman"/>
        </w:rPr>
        <w:t xml:space="preserve">The Privacy Notice </w:t>
      </w:r>
      <w:proofErr w:type="gramStart"/>
      <w:r>
        <w:rPr>
          <w:rFonts w:eastAsia="Times New Roman"/>
        </w:rPr>
        <w:t>w</w:t>
      </w:r>
      <w:r w:rsidR="000A51A2">
        <w:rPr>
          <w:rFonts w:eastAsia="Times New Roman"/>
        </w:rPr>
        <w:t>ill be published on the practice website (</w:t>
      </w:r>
      <w:hyperlink r:id="rId13" w:history="1">
        <w:r w:rsidR="000A51A2" w:rsidRPr="0081680E">
          <w:rPr>
            <w:rStyle w:val="Hyperlink"/>
            <w:rFonts w:eastAsia="Times New Roman"/>
          </w:rPr>
          <w:t>www.staveleighmedicalcentre.co.uk</w:t>
        </w:r>
      </w:hyperlink>
      <w:r w:rsidR="000A51A2">
        <w:rPr>
          <w:rFonts w:eastAsia="Times New Roman"/>
        </w:rPr>
        <w:t>) and linked to job advertisements</w:t>
      </w:r>
      <w:proofErr w:type="gramEnd"/>
      <w:r w:rsidR="000A51A2">
        <w:rPr>
          <w:rFonts w:eastAsia="Times New Roman"/>
        </w:rPr>
        <w:t xml:space="preserve">. </w:t>
      </w:r>
    </w:p>
    <w:p w:rsidR="004241EF" w:rsidRDefault="004241EF" w:rsidP="004241EF">
      <w:pPr>
        <w:spacing w:after="160" w:line="259" w:lineRule="auto"/>
        <w:jc w:val="both"/>
        <w:rPr>
          <w:rFonts w:eastAsia="Times New Roman"/>
        </w:rPr>
      </w:pPr>
    </w:p>
    <w:p w:rsidR="004241EF" w:rsidRDefault="00E361A4" w:rsidP="004241EF">
      <w:pPr>
        <w:spacing w:after="160" w:line="259" w:lineRule="auto"/>
        <w:jc w:val="both"/>
        <w:rPr>
          <w:rFonts w:ascii="Frutiger Bold" w:hAnsi="Frutiger Bold"/>
          <w:sz w:val="28"/>
          <w:szCs w:val="28"/>
        </w:rPr>
      </w:pPr>
      <w:r>
        <w:rPr>
          <w:rFonts w:ascii="Frutiger Bold" w:hAnsi="Frutiger Bold"/>
          <w:sz w:val="28"/>
          <w:szCs w:val="28"/>
        </w:rPr>
        <w:t>K</w:t>
      </w:r>
      <w:r w:rsidR="004241EF">
        <w:rPr>
          <w:rFonts w:ascii="Frutiger Bold" w:hAnsi="Frutiger Bold"/>
          <w:sz w:val="28"/>
          <w:szCs w:val="28"/>
        </w:rPr>
        <w:t>. Additional Information</w:t>
      </w:r>
    </w:p>
    <w:p w:rsidR="004241EF" w:rsidRPr="004241EF" w:rsidRDefault="004241EF" w:rsidP="004241EF">
      <w:pPr>
        <w:spacing w:after="160" w:line="259" w:lineRule="auto"/>
        <w:jc w:val="both"/>
        <w:rPr>
          <w:rFonts w:cstheme="minorHAnsi"/>
        </w:rPr>
      </w:pPr>
      <w:r>
        <w:rPr>
          <w:rFonts w:cstheme="minorHAnsi"/>
        </w:rPr>
        <w:t>None recorded.</w:t>
      </w:r>
    </w:p>
    <w:p w:rsidR="00F34758" w:rsidRDefault="00F34758" w:rsidP="004241EF">
      <w:pPr>
        <w:spacing w:after="160" w:line="259" w:lineRule="auto"/>
        <w:jc w:val="both"/>
        <w:rPr>
          <w:rFonts w:ascii="Frutiger Bold" w:hAnsi="Frutiger Bold"/>
          <w:sz w:val="28"/>
          <w:szCs w:val="28"/>
        </w:rPr>
      </w:pPr>
    </w:p>
    <w:p w:rsidR="004241EF" w:rsidRDefault="004241EF" w:rsidP="004241EF">
      <w:pPr>
        <w:spacing w:after="160" w:line="259" w:lineRule="auto"/>
        <w:jc w:val="both"/>
        <w:rPr>
          <w:rFonts w:ascii="Frutiger Bold" w:hAnsi="Frutiger Bold"/>
          <w:sz w:val="28"/>
          <w:szCs w:val="28"/>
        </w:rPr>
      </w:pPr>
      <w:r>
        <w:rPr>
          <w:rFonts w:ascii="Frutiger Bold" w:hAnsi="Frutiger Bold"/>
          <w:sz w:val="28"/>
          <w:szCs w:val="28"/>
        </w:rPr>
        <w:t xml:space="preserve">I. References &amp; </w:t>
      </w:r>
      <w:r w:rsidR="00E361A4">
        <w:rPr>
          <w:rFonts w:ascii="Frutiger Bold" w:hAnsi="Frutiger Bold"/>
          <w:sz w:val="28"/>
          <w:szCs w:val="28"/>
        </w:rPr>
        <w:t>Further Resources</w:t>
      </w:r>
    </w:p>
    <w:p w:rsidR="003D544C" w:rsidRDefault="003D544C" w:rsidP="004241EF">
      <w:pPr>
        <w:spacing w:after="160" w:line="259" w:lineRule="auto"/>
        <w:jc w:val="both"/>
        <w:rPr>
          <w:rFonts w:eastAsia="Times New Roman"/>
        </w:rPr>
      </w:pPr>
      <w:r>
        <w:rPr>
          <w:rFonts w:eastAsia="Times New Roman"/>
        </w:rPr>
        <w:t>Equality Act (2010)</w:t>
      </w:r>
    </w:p>
    <w:p w:rsidR="006B0AE6" w:rsidRDefault="00E361A4" w:rsidP="003D544C">
      <w:pPr>
        <w:spacing w:after="160" w:line="259" w:lineRule="auto"/>
        <w:jc w:val="both"/>
      </w:pPr>
      <w:r>
        <w:rPr>
          <w:rFonts w:ascii="Frutiger Bold" w:hAnsi="Frutiger Bold"/>
          <w:sz w:val="28"/>
          <w:szCs w:val="28"/>
        </w:rPr>
        <w:t>M</w:t>
      </w:r>
      <w:r w:rsidR="003D544C">
        <w:rPr>
          <w:rFonts w:ascii="Frutiger Bold" w:hAnsi="Frutiger Bold"/>
          <w:sz w:val="28"/>
          <w:szCs w:val="28"/>
        </w:rPr>
        <w:t>. Appendices</w:t>
      </w:r>
    </w:p>
    <w:p w:rsidR="003D544C" w:rsidRPr="004241EF" w:rsidRDefault="003D544C" w:rsidP="003D544C">
      <w:pPr>
        <w:spacing w:after="160" w:line="259" w:lineRule="auto"/>
        <w:jc w:val="both"/>
        <w:rPr>
          <w:rFonts w:cstheme="minorHAnsi"/>
        </w:rPr>
      </w:pPr>
      <w:r>
        <w:rPr>
          <w:rFonts w:cstheme="minorHAnsi"/>
        </w:rPr>
        <w:t>None recorded.</w:t>
      </w:r>
    </w:p>
    <w:p w:rsidR="006B0AE6" w:rsidRDefault="006B0AE6" w:rsidP="006B0AE6">
      <w:pPr>
        <w:rPr>
          <w:b/>
          <w:sz w:val="22"/>
        </w:rPr>
      </w:pPr>
    </w:p>
    <w:p w:rsidR="006B0AE6" w:rsidRDefault="006B0AE6" w:rsidP="006B0AE6">
      <w:pPr>
        <w:rPr>
          <w:b/>
          <w:sz w:val="22"/>
        </w:rPr>
      </w:pPr>
    </w:p>
    <w:p w:rsidR="00E361A4" w:rsidRDefault="00E361A4" w:rsidP="00E361A4">
      <w:pPr>
        <w:rPr>
          <w:rFonts w:cstheme="minorHAnsi"/>
        </w:rPr>
        <w:sectPr w:rsidR="00E361A4" w:rsidSect="00F34758">
          <w:headerReference w:type="default" r:id="rId14"/>
          <w:footerReference w:type="default" r:id="rId15"/>
          <w:type w:val="continuous"/>
          <w:pgSz w:w="11906" w:h="16838"/>
          <w:pgMar w:top="1440" w:right="1440" w:bottom="1440" w:left="1440" w:header="708" w:footer="708" w:gutter="0"/>
          <w:pgNumType w:start="0"/>
          <w:cols w:space="708"/>
          <w:titlePg/>
          <w:docGrid w:linePitch="360"/>
        </w:sectPr>
      </w:pPr>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E361A4" w:rsidRDefault="00E361A4"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lastRenderedPageBreak/>
              <w:t>c: P89007</w:t>
            </w:r>
          </w:p>
          <w:p w:rsidR="00805C75" w:rsidRPr="00BF2FFB" w:rsidRDefault="00805C75" w:rsidP="00BF2FFB">
            <w:pPr>
              <w:pStyle w:val="NoSpacing"/>
              <w:rPr>
                <w:rFonts w:eastAsiaTheme="majorEastAsia" w:cstheme="minorHAnsi"/>
                <w:sz w:val="28"/>
                <w:szCs w:val="28"/>
              </w:rPr>
            </w:pPr>
          </w:p>
        </w:tc>
      </w:tr>
      <w:tr w:rsidR="00E361A4" w:rsidTr="00E33A42">
        <w:trPr>
          <w:trHeight w:val="360"/>
        </w:trPr>
        <w:tc>
          <w:tcPr>
            <w:tcW w:w="5000" w:type="pct"/>
            <w:vAlign w:val="center"/>
          </w:tcPr>
          <w:p w:rsidR="00E361A4" w:rsidRPr="00BF2FFB" w:rsidRDefault="00E361A4" w:rsidP="00BF2FFB">
            <w:pPr>
              <w:pStyle w:val="NoSpacing"/>
              <w:rPr>
                <w:rFonts w:cstheme="minorHAnsi"/>
              </w:rPr>
            </w:pPr>
          </w:p>
        </w:tc>
      </w:tr>
      <w:tr w:rsidR="00E361A4" w:rsidTr="00805C75">
        <w:trPr>
          <w:trHeight w:val="461"/>
        </w:trPr>
        <w:tc>
          <w:tcPr>
            <w:tcW w:w="5000" w:type="pct"/>
            <w:vAlign w:val="center"/>
          </w:tcPr>
          <w:p w:rsidR="00E361A4" w:rsidRPr="00805C75" w:rsidRDefault="00E361A4" w:rsidP="00805C75">
            <w:pPr>
              <w:pStyle w:val="NoSpacing"/>
              <w:rPr>
                <w:rFonts w:ascii="Frutiger Bold" w:hAnsi="Frutiger Bold"/>
                <w:bCs/>
              </w:rPr>
            </w:pPr>
          </w:p>
        </w:tc>
      </w:tr>
    </w:tbl>
    <w:p w:rsidR="00E361A4" w:rsidRPr="00E361A4" w:rsidRDefault="00E361A4" w:rsidP="00E361A4">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CEE9E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56028B">
          <w:rPr>
            <w:noProof/>
          </w:rPr>
          <w:t>1</w:t>
        </w:r>
        <w:r w:rsidR="00F34758">
          <w:rPr>
            <w:noProof/>
          </w:rPr>
          <w:fldChar w:fldCharType="end"/>
        </w:r>
        <w:r w:rsidR="00846977">
          <w:rPr>
            <w:noProof/>
          </w:rPr>
          <w:t xml:space="preserve"> of 14</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0765C0" w:rsidP="000765C0">
    <w:pPr>
      <w:pStyle w:val="Header"/>
      <w:jc w:val="right"/>
    </w:pPr>
    <w:r>
      <w:t xml:space="preserve">Modern Slavery </w:t>
    </w:r>
    <w:r w:rsidR="00E361A4">
      <w:t>&amp; Human Trafficking Policy_V.1.2</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3"/>
  </w:num>
  <w:num w:numId="6">
    <w:abstractNumId w:val="10"/>
  </w:num>
  <w:num w:numId="7">
    <w:abstractNumId w:val="11"/>
  </w:num>
  <w:num w:numId="8">
    <w:abstractNumId w:val="15"/>
  </w:num>
  <w:num w:numId="9">
    <w:abstractNumId w:val="19"/>
  </w:num>
  <w:num w:numId="10">
    <w:abstractNumId w:val="2"/>
  </w:num>
  <w:num w:numId="11">
    <w:abstractNumId w:val="1"/>
  </w:num>
  <w:num w:numId="12">
    <w:abstractNumId w:val="14"/>
  </w:num>
  <w:num w:numId="13">
    <w:abstractNumId w:val="4"/>
  </w:num>
  <w:num w:numId="14">
    <w:abstractNumId w:val="21"/>
  </w:num>
  <w:num w:numId="15">
    <w:abstractNumId w:val="5"/>
  </w:num>
  <w:num w:numId="16">
    <w:abstractNumId w:val="12"/>
  </w:num>
  <w:num w:numId="17">
    <w:abstractNumId w:val="0"/>
  </w:num>
  <w:num w:numId="18">
    <w:abstractNumId w:val="13"/>
  </w:num>
  <w:num w:numId="19">
    <w:abstractNumId w:val="17"/>
  </w:num>
  <w:num w:numId="20">
    <w:abstractNumId w:val="20"/>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4FE5"/>
    <w:rsid w:val="000A51A2"/>
    <w:rsid w:val="00191B7B"/>
    <w:rsid w:val="001B3E14"/>
    <w:rsid w:val="001D67D0"/>
    <w:rsid w:val="001E3ACC"/>
    <w:rsid w:val="001F052E"/>
    <w:rsid w:val="002563CF"/>
    <w:rsid w:val="00286C8F"/>
    <w:rsid w:val="002B1E92"/>
    <w:rsid w:val="002D3C02"/>
    <w:rsid w:val="00315A4C"/>
    <w:rsid w:val="00365FA8"/>
    <w:rsid w:val="00380E1D"/>
    <w:rsid w:val="003D0111"/>
    <w:rsid w:val="003D544C"/>
    <w:rsid w:val="0040110A"/>
    <w:rsid w:val="00412E89"/>
    <w:rsid w:val="00421CFE"/>
    <w:rsid w:val="004241EF"/>
    <w:rsid w:val="004402ED"/>
    <w:rsid w:val="0044086E"/>
    <w:rsid w:val="0045528E"/>
    <w:rsid w:val="00484914"/>
    <w:rsid w:val="00491AA3"/>
    <w:rsid w:val="004A0322"/>
    <w:rsid w:val="004C54A3"/>
    <w:rsid w:val="004C5A3B"/>
    <w:rsid w:val="004D7C45"/>
    <w:rsid w:val="00540257"/>
    <w:rsid w:val="00544B8A"/>
    <w:rsid w:val="0056028B"/>
    <w:rsid w:val="0056032D"/>
    <w:rsid w:val="005657D7"/>
    <w:rsid w:val="00590337"/>
    <w:rsid w:val="006272DC"/>
    <w:rsid w:val="006338DF"/>
    <w:rsid w:val="00637AD0"/>
    <w:rsid w:val="0064475D"/>
    <w:rsid w:val="00674B20"/>
    <w:rsid w:val="0069486E"/>
    <w:rsid w:val="006A28A3"/>
    <w:rsid w:val="006B0AE6"/>
    <w:rsid w:val="00772931"/>
    <w:rsid w:val="00786AE7"/>
    <w:rsid w:val="007D0888"/>
    <w:rsid w:val="00805C75"/>
    <w:rsid w:val="00827787"/>
    <w:rsid w:val="00846977"/>
    <w:rsid w:val="00883581"/>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77B16"/>
    <w:rsid w:val="00BD6762"/>
    <w:rsid w:val="00BF2FFB"/>
    <w:rsid w:val="00C36245"/>
    <w:rsid w:val="00C3742B"/>
    <w:rsid w:val="00C55473"/>
    <w:rsid w:val="00C56C5C"/>
    <w:rsid w:val="00C6669E"/>
    <w:rsid w:val="00CE4CF7"/>
    <w:rsid w:val="00D4739D"/>
    <w:rsid w:val="00DB5DDB"/>
    <w:rsid w:val="00DC0276"/>
    <w:rsid w:val="00DE2236"/>
    <w:rsid w:val="00DE3B3B"/>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5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uiPriority w:val="99"/>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veleighmedicalcentre.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turner2@nhs.ne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employers.org/your-workforce/recruit/employment-checks/criminal-record-che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turner2@nhs.ne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80CAF1-4E7A-4986-A0C0-644ECFFE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Employee Privacy Notice</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Privacy Notice</dc:title>
  <dc:subject>Version 2.0</dc:subject>
  <dc:creator>Turner Martin (Mr)</dc:creator>
  <cp:lastModifiedBy>Turner Martin</cp:lastModifiedBy>
  <cp:revision>3</cp:revision>
  <cp:lastPrinted>2020-05-14T15:30:00Z</cp:lastPrinted>
  <dcterms:created xsi:type="dcterms:W3CDTF">2020-08-28T07:37:00Z</dcterms:created>
  <dcterms:modified xsi:type="dcterms:W3CDTF">2020-08-28T07:37:00Z</dcterms:modified>
</cp:coreProperties>
</file>