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58240" behindDoc="1" locked="0" layoutInCell="1" allowOverlap="1" wp14:anchorId="6633E08F" wp14:editId="6F3AB56C">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242"/>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placeholder>
                  <w:docPart w:val="2EA1CF9EB0614B398D62B7805EC8E31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E361A4" w:rsidP="000765C0">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Modern Slavery &amp; Human Trafficking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E361A4" w:rsidP="002D3C02">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Version 1.2</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674B20"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E361A4" w:rsidP="0056032D">
                <w:pPr>
                  <w:pStyle w:val="NoSpacing"/>
                  <w:rPr>
                    <w:b/>
                    <w:bCs/>
                  </w:rPr>
                </w:pPr>
                <w:r>
                  <w:rPr>
                    <w:b/>
                    <w:bCs/>
                  </w:rPr>
                  <w:t>06</w:t>
                </w:r>
                <w:r w:rsidR="0056032D">
                  <w:rPr>
                    <w:b/>
                    <w:bCs/>
                  </w:rPr>
                  <w:t xml:space="preserve"> March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p w:rsidR="0056032D" w:rsidRDefault="00922C22" w:rsidP="0056032D">
          <w:r w:rsidRPr="00922C22">
            <w:rPr>
              <w:color w:val="1048B8"/>
            </w:rPr>
            <w:t xml:space="preserve"> </w:t>
          </w:r>
        </w:p>
        <w:tbl>
          <w:tblPr>
            <w:tblpPr w:leftFromText="187" w:rightFromText="187" w:vertAnchor="page" w:horzAnchor="margin" w:tblpY="14701"/>
            <w:tblW w:w="5000" w:type="pct"/>
            <w:tblLook w:val="04A0" w:firstRow="1" w:lastRow="0" w:firstColumn="1" w:lastColumn="0" w:noHBand="0" w:noVBand="1"/>
          </w:tblPr>
          <w:tblGrid>
            <w:gridCol w:w="9242"/>
          </w:tblGrid>
          <w:tr w:rsidR="0056032D" w:rsidTr="0056032D">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56032D" w:rsidRPr="002D3C02" w:rsidRDefault="002D3C02" w:rsidP="002D3C02">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17"/>
        <w:gridCol w:w="7088"/>
        <w:gridCol w:w="1337"/>
      </w:tblGrid>
      <w:tr w:rsidR="002D3C02" w:rsidTr="002D3C02">
        <w:tc>
          <w:tcPr>
            <w:tcW w:w="817" w:type="dxa"/>
          </w:tcPr>
          <w:p w:rsidR="002D3C02" w:rsidRDefault="002D3C02">
            <w:r>
              <w:t>C.</w:t>
            </w:r>
          </w:p>
        </w:tc>
        <w:tc>
          <w:tcPr>
            <w:tcW w:w="7088" w:type="dxa"/>
          </w:tcPr>
          <w:p w:rsidR="002D3C02" w:rsidRDefault="002D3C02">
            <w:r>
              <w:t>Document Details</w:t>
            </w:r>
          </w:p>
        </w:tc>
        <w:tc>
          <w:tcPr>
            <w:tcW w:w="1337" w:type="dxa"/>
          </w:tcPr>
          <w:p w:rsidR="002D3C02" w:rsidRDefault="002D3C02" w:rsidP="00C6669E">
            <w:pPr>
              <w:jc w:val="center"/>
            </w:pPr>
            <w:r>
              <w:t>1</w:t>
            </w:r>
          </w:p>
        </w:tc>
      </w:tr>
      <w:tr w:rsidR="002D3C02" w:rsidTr="002D3C02">
        <w:tc>
          <w:tcPr>
            <w:tcW w:w="817" w:type="dxa"/>
          </w:tcPr>
          <w:p w:rsidR="002D3C02" w:rsidRDefault="002D3C02" w:rsidP="00F34758">
            <w:r>
              <w:t>D.</w:t>
            </w:r>
          </w:p>
        </w:tc>
        <w:tc>
          <w:tcPr>
            <w:tcW w:w="7088" w:type="dxa"/>
          </w:tcPr>
          <w:p w:rsidR="002D3C02" w:rsidRDefault="002D3C02">
            <w:r>
              <w:t>Document Revision &amp; Approval history</w:t>
            </w:r>
          </w:p>
        </w:tc>
        <w:tc>
          <w:tcPr>
            <w:tcW w:w="1337" w:type="dxa"/>
          </w:tcPr>
          <w:p w:rsidR="002D3C02" w:rsidRDefault="00C6669E" w:rsidP="00C6669E">
            <w:pPr>
              <w:jc w:val="center"/>
            </w:pPr>
            <w:r>
              <w:t>1</w:t>
            </w:r>
          </w:p>
        </w:tc>
      </w:tr>
      <w:tr w:rsidR="002D3C02" w:rsidTr="002D3C02">
        <w:tc>
          <w:tcPr>
            <w:tcW w:w="817" w:type="dxa"/>
          </w:tcPr>
          <w:p w:rsidR="002D3C02" w:rsidRDefault="00F34758">
            <w:r>
              <w:t>E.</w:t>
            </w:r>
          </w:p>
        </w:tc>
        <w:tc>
          <w:tcPr>
            <w:tcW w:w="7088" w:type="dxa"/>
          </w:tcPr>
          <w:p w:rsidR="002D3C02" w:rsidRDefault="00F34758">
            <w:r>
              <w:t>Definitions</w:t>
            </w:r>
          </w:p>
        </w:tc>
        <w:tc>
          <w:tcPr>
            <w:tcW w:w="1337" w:type="dxa"/>
          </w:tcPr>
          <w:p w:rsidR="002D3C02" w:rsidRDefault="00E361A4" w:rsidP="00C6669E">
            <w:pPr>
              <w:jc w:val="center"/>
            </w:pPr>
            <w:r>
              <w:t>1</w:t>
            </w:r>
          </w:p>
        </w:tc>
      </w:tr>
      <w:tr w:rsidR="002D3C02" w:rsidTr="002D3C02">
        <w:tc>
          <w:tcPr>
            <w:tcW w:w="817" w:type="dxa"/>
          </w:tcPr>
          <w:p w:rsidR="002D3C02" w:rsidRDefault="00F34758">
            <w:r>
              <w:t>F.</w:t>
            </w:r>
          </w:p>
        </w:tc>
        <w:tc>
          <w:tcPr>
            <w:tcW w:w="7088" w:type="dxa"/>
          </w:tcPr>
          <w:p w:rsidR="002D3C02" w:rsidRDefault="00F34758">
            <w:r>
              <w:t>Persons Whom Policy Applies to</w:t>
            </w:r>
          </w:p>
        </w:tc>
        <w:tc>
          <w:tcPr>
            <w:tcW w:w="1337" w:type="dxa"/>
          </w:tcPr>
          <w:p w:rsidR="002D3C02" w:rsidRDefault="00E361A4" w:rsidP="00C6669E">
            <w:pPr>
              <w:jc w:val="center"/>
            </w:pPr>
            <w:r>
              <w:t>2</w:t>
            </w:r>
          </w:p>
        </w:tc>
      </w:tr>
      <w:tr w:rsidR="002D3C02" w:rsidTr="002D3C02">
        <w:tc>
          <w:tcPr>
            <w:tcW w:w="817" w:type="dxa"/>
          </w:tcPr>
          <w:p w:rsidR="002D3C02" w:rsidRDefault="00F34758">
            <w:r>
              <w:t>G.</w:t>
            </w:r>
          </w:p>
        </w:tc>
        <w:tc>
          <w:tcPr>
            <w:tcW w:w="7088" w:type="dxa"/>
          </w:tcPr>
          <w:p w:rsidR="002D3C02" w:rsidRDefault="00F34758">
            <w:r>
              <w:t>Responsible Office</w:t>
            </w:r>
          </w:p>
        </w:tc>
        <w:tc>
          <w:tcPr>
            <w:tcW w:w="1337" w:type="dxa"/>
          </w:tcPr>
          <w:p w:rsidR="002D3C02" w:rsidRDefault="00E361A4" w:rsidP="00C6669E">
            <w:pPr>
              <w:jc w:val="center"/>
            </w:pPr>
            <w:r>
              <w:t>2</w:t>
            </w:r>
          </w:p>
        </w:tc>
      </w:tr>
      <w:tr w:rsidR="002D3C02" w:rsidTr="002D3C02">
        <w:tc>
          <w:tcPr>
            <w:tcW w:w="817" w:type="dxa"/>
          </w:tcPr>
          <w:p w:rsidR="002D3C02" w:rsidRDefault="00E361A4">
            <w:r>
              <w:t>H</w:t>
            </w:r>
            <w:r w:rsidR="00F34758">
              <w:t>.</w:t>
            </w:r>
          </w:p>
        </w:tc>
        <w:tc>
          <w:tcPr>
            <w:tcW w:w="7088" w:type="dxa"/>
          </w:tcPr>
          <w:p w:rsidR="002D3C02" w:rsidRDefault="00E361A4">
            <w:r>
              <w:t>Introduction</w:t>
            </w:r>
          </w:p>
        </w:tc>
        <w:tc>
          <w:tcPr>
            <w:tcW w:w="1337" w:type="dxa"/>
          </w:tcPr>
          <w:p w:rsidR="002D3C02" w:rsidRDefault="00E361A4" w:rsidP="00C6669E">
            <w:pPr>
              <w:jc w:val="center"/>
            </w:pPr>
            <w:r>
              <w:t>2</w:t>
            </w:r>
          </w:p>
        </w:tc>
      </w:tr>
      <w:tr w:rsidR="00E361A4" w:rsidTr="002D3C02">
        <w:tc>
          <w:tcPr>
            <w:tcW w:w="817" w:type="dxa"/>
          </w:tcPr>
          <w:p w:rsidR="00E361A4" w:rsidRDefault="00E361A4">
            <w:r>
              <w:t>I.</w:t>
            </w:r>
          </w:p>
        </w:tc>
        <w:tc>
          <w:tcPr>
            <w:tcW w:w="7088" w:type="dxa"/>
          </w:tcPr>
          <w:p w:rsidR="00E361A4" w:rsidRDefault="00E361A4">
            <w:r>
              <w:t>Practice Statement</w:t>
            </w:r>
          </w:p>
        </w:tc>
        <w:tc>
          <w:tcPr>
            <w:tcW w:w="1337" w:type="dxa"/>
          </w:tcPr>
          <w:p w:rsidR="00E361A4" w:rsidRDefault="00E361A4" w:rsidP="00C6669E">
            <w:pPr>
              <w:jc w:val="center"/>
            </w:pPr>
            <w:r>
              <w:t>2</w:t>
            </w:r>
          </w:p>
        </w:tc>
      </w:tr>
      <w:tr w:rsidR="00E361A4" w:rsidTr="002D3C02">
        <w:tc>
          <w:tcPr>
            <w:tcW w:w="817" w:type="dxa"/>
          </w:tcPr>
          <w:p w:rsidR="00E361A4" w:rsidRDefault="00E361A4">
            <w:r>
              <w:t>J.</w:t>
            </w:r>
          </w:p>
        </w:tc>
        <w:tc>
          <w:tcPr>
            <w:tcW w:w="7088" w:type="dxa"/>
          </w:tcPr>
          <w:p w:rsidR="00E361A4" w:rsidRDefault="00E361A4">
            <w:r>
              <w:t>Operational Implementation &amp; Procedures</w:t>
            </w:r>
          </w:p>
        </w:tc>
        <w:tc>
          <w:tcPr>
            <w:tcW w:w="1337" w:type="dxa"/>
          </w:tcPr>
          <w:p w:rsidR="00E361A4" w:rsidRDefault="00E361A4" w:rsidP="00C6669E">
            <w:pPr>
              <w:jc w:val="center"/>
            </w:pPr>
            <w:r>
              <w:t>3</w:t>
            </w:r>
          </w:p>
        </w:tc>
      </w:tr>
      <w:tr w:rsidR="00E361A4" w:rsidTr="002D3C02">
        <w:tc>
          <w:tcPr>
            <w:tcW w:w="817" w:type="dxa"/>
          </w:tcPr>
          <w:p w:rsidR="00E361A4" w:rsidRDefault="00E361A4">
            <w:r>
              <w:t>K.</w:t>
            </w:r>
          </w:p>
        </w:tc>
        <w:tc>
          <w:tcPr>
            <w:tcW w:w="7088" w:type="dxa"/>
          </w:tcPr>
          <w:p w:rsidR="00E361A4" w:rsidRDefault="00E361A4">
            <w:r>
              <w:t>Additional Information</w:t>
            </w:r>
          </w:p>
        </w:tc>
        <w:tc>
          <w:tcPr>
            <w:tcW w:w="1337" w:type="dxa"/>
          </w:tcPr>
          <w:p w:rsidR="00E361A4" w:rsidRDefault="00E361A4" w:rsidP="00C6669E">
            <w:pPr>
              <w:jc w:val="center"/>
            </w:pPr>
            <w:r>
              <w:t>4</w:t>
            </w:r>
          </w:p>
        </w:tc>
      </w:tr>
      <w:tr w:rsidR="00E361A4" w:rsidTr="002D3C02">
        <w:tc>
          <w:tcPr>
            <w:tcW w:w="817" w:type="dxa"/>
          </w:tcPr>
          <w:p w:rsidR="00E361A4" w:rsidRDefault="00E361A4">
            <w:r>
              <w:t>L.</w:t>
            </w:r>
          </w:p>
        </w:tc>
        <w:tc>
          <w:tcPr>
            <w:tcW w:w="7088" w:type="dxa"/>
          </w:tcPr>
          <w:p w:rsidR="00E361A4" w:rsidRDefault="00E361A4">
            <w:r>
              <w:t>References &amp; Further Resources</w:t>
            </w:r>
          </w:p>
        </w:tc>
        <w:tc>
          <w:tcPr>
            <w:tcW w:w="1337" w:type="dxa"/>
          </w:tcPr>
          <w:p w:rsidR="00E361A4" w:rsidRDefault="00E361A4" w:rsidP="00C6669E">
            <w:pPr>
              <w:jc w:val="center"/>
            </w:pPr>
            <w:r>
              <w:t>4</w:t>
            </w:r>
          </w:p>
        </w:tc>
      </w:tr>
      <w:tr w:rsidR="00E361A4" w:rsidTr="002D3C02">
        <w:tc>
          <w:tcPr>
            <w:tcW w:w="817" w:type="dxa"/>
          </w:tcPr>
          <w:p w:rsidR="00E361A4" w:rsidRDefault="00E361A4">
            <w:r>
              <w:t>M.</w:t>
            </w:r>
          </w:p>
        </w:tc>
        <w:tc>
          <w:tcPr>
            <w:tcW w:w="7088" w:type="dxa"/>
          </w:tcPr>
          <w:p w:rsidR="00E361A4" w:rsidRDefault="00E361A4">
            <w:r>
              <w:t>Appendices</w:t>
            </w:r>
          </w:p>
        </w:tc>
        <w:tc>
          <w:tcPr>
            <w:tcW w:w="1337" w:type="dxa"/>
          </w:tcPr>
          <w:p w:rsidR="00E361A4" w:rsidRDefault="00E361A4" w:rsidP="00C6669E">
            <w:pPr>
              <w:jc w:val="center"/>
            </w:pPr>
            <w:r>
              <w:t>4</w:t>
            </w:r>
          </w:p>
        </w:tc>
      </w:tr>
    </w:tbl>
    <w:p w:rsidR="000765C0" w:rsidRDefault="000765C0"/>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BD6762" w:rsidP="00E33A42">
            <w:r>
              <w:t>Modern Slavery &amp; Human Trafficking Policy_V.1.2</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2D3C02" w:rsidP="00E33A42">
            <w:r>
              <w:t>1.0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2D3C02" w:rsidP="00E33A42">
            <w:r w:rsidRPr="002D3C02">
              <w:t>March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2400"/>
        <w:gridCol w:w="2760"/>
      </w:tblGrid>
      <w:tr w:rsidR="002D3C02" w:rsidRPr="002D3C02" w:rsidTr="00E361A4">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2400" w:type="dxa"/>
            <w:shd w:val="clear" w:color="auto" w:fill="DBE5F1" w:themeFill="accent1" w:themeFillTint="33"/>
          </w:tcPr>
          <w:p w:rsidR="002D3C02" w:rsidRPr="002D3C02" w:rsidRDefault="00E361A4" w:rsidP="00E361A4">
            <w:pPr>
              <w:rPr>
                <w:b/>
              </w:rPr>
            </w:pPr>
            <w:r>
              <w:rPr>
                <w:b/>
              </w:rPr>
              <w:t>Version Approved By</w:t>
            </w:r>
          </w:p>
        </w:tc>
        <w:tc>
          <w:tcPr>
            <w:tcW w:w="2760" w:type="dxa"/>
            <w:shd w:val="clear" w:color="auto" w:fill="DBE5F1" w:themeFill="accent1" w:themeFillTint="33"/>
          </w:tcPr>
          <w:p w:rsidR="002D3C02" w:rsidRPr="002D3C02" w:rsidRDefault="002D3C02" w:rsidP="00E361A4">
            <w:pPr>
              <w:rPr>
                <w:b/>
              </w:rPr>
            </w:pPr>
            <w:r w:rsidRPr="002D3C02">
              <w:rPr>
                <w:b/>
              </w:rPr>
              <w:t>Comments</w:t>
            </w:r>
          </w:p>
        </w:tc>
      </w:tr>
      <w:tr w:rsidR="002D3C02" w:rsidRPr="002D3C02" w:rsidTr="00E361A4">
        <w:tc>
          <w:tcPr>
            <w:tcW w:w="977" w:type="dxa"/>
            <w:shd w:val="clear" w:color="auto" w:fill="auto"/>
          </w:tcPr>
          <w:p w:rsidR="002D3C02" w:rsidRPr="002D3C02" w:rsidRDefault="002D3C02" w:rsidP="00E33A42">
            <w:r w:rsidRPr="002D3C02">
              <w:t>1</w:t>
            </w:r>
            <w:r w:rsidR="00E361A4">
              <w:t>.0</w:t>
            </w:r>
          </w:p>
        </w:tc>
        <w:tc>
          <w:tcPr>
            <w:tcW w:w="1541" w:type="dxa"/>
            <w:shd w:val="clear" w:color="auto" w:fill="auto"/>
          </w:tcPr>
          <w:p w:rsidR="002D3C02" w:rsidRPr="002D3C02" w:rsidRDefault="002D3C02" w:rsidP="00E33A42">
            <w:r w:rsidRPr="002D3C02">
              <w:t>March 2020</w:t>
            </w:r>
          </w:p>
        </w:tc>
        <w:tc>
          <w:tcPr>
            <w:tcW w:w="1910" w:type="dxa"/>
            <w:shd w:val="clear" w:color="auto" w:fill="auto"/>
          </w:tcPr>
          <w:p w:rsidR="002D3C02" w:rsidRPr="002D3C02" w:rsidRDefault="002D3C02" w:rsidP="00E33A42">
            <w:r w:rsidRPr="002D3C02">
              <w:t>Mr M Turner</w:t>
            </w:r>
          </w:p>
        </w:tc>
        <w:tc>
          <w:tcPr>
            <w:tcW w:w="2400" w:type="dxa"/>
            <w:shd w:val="clear" w:color="auto" w:fill="auto"/>
          </w:tcPr>
          <w:p w:rsidR="002D3C02" w:rsidRPr="002D3C02" w:rsidRDefault="002D3C02" w:rsidP="00E33A42"/>
        </w:tc>
        <w:tc>
          <w:tcPr>
            <w:tcW w:w="2760" w:type="dxa"/>
            <w:shd w:val="clear" w:color="auto" w:fill="auto"/>
          </w:tcPr>
          <w:p w:rsidR="002D3C02" w:rsidRPr="002D3C02" w:rsidRDefault="00E361A4" w:rsidP="00E33A42">
            <w:r>
              <w:t>Document Initiation</w:t>
            </w:r>
          </w:p>
        </w:tc>
      </w:tr>
      <w:tr w:rsidR="002D3C02" w:rsidRPr="002D3C02" w:rsidTr="00E361A4">
        <w:tc>
          <w:tcPr>
            <w:tcW w:w="977" w:type="dxa"/>
            <w:shd w:val="clear" w:color="auto" w:fill="auto"/>
          </w:tcPr>
          <w:p w:rsidR="002D3C02" w:rsidRPr="002D3C02" w:rsidRDefault="00E361A4" w:rsidP="00E33A42">
            <w:r>
              <w:t>1.2</w:t>
            </w:r>
          </w:p>
        </w:tc>
        <w:tc>
          <w:tcPr>
            <w:tcW w:w="1541" w:type="dxa"/>
            <w:shd w:val="clear" w:color="auto" w:fill="auto"/>
          </w:tcPr>
          <w:p w:rsidR="002D3C02" w:rsidRPr="002D3C02" w:rsidRDefault="00E361A4" w:rsidP="00E33A42">
            <w:r>
              <w:t>April 2020</w:t>
            </w:r>
          </w:p>
        </w:tc>
        <w:tc>
          <w:tcPr>
            <w:tcW w:w="1910" w:type="dxa"/>
            <w:shd w:val="clear" w:color="auto" w:fill="auto"/>
          </w:tcPr>
          <w:p w:rsidR="002D3C02" w:rsidRPr="002D3C02" w:rsidRDefault="00E361A4" w:rsidP="00E33A42">
            <w:r>
              <w:t>Mr M Turner</w:t>
            </w:r>
          </w:p>
        </w:tc>
        <w:tc>
          <w:tcPr>
            <w:tcW w:w="2400" w:type="dxa"/>
            <w:shd w:val="clear" w:color="auto" w:fill="auto"/>
          </w:tcPr>
          <w:p w:rsidR="002D3C02" w:rsidRPr="002D3C02" w:rsidRDefault="002D3C02" w:rsidP="00E33A42"/>
        </w:tc>
        <w:tc>
          <w:tcPr>
            <w:tcW w:w="2760" w:type="dxa"/>
            <w:shd w:val="clear" w:color="auto" w:fill="auto"/>
          </w:tcPr>
          <w:p w:rsidR="002D3C02" w:rsidRPr="002D3C02" w:rsidRDefault="00E361A4" w:rsidP="00E33A42">
            <w:r>
              <w:t>Reformatting, content unchanged</w:t>
            </w:r>
          </w:p>
        </w:tc>
      </w:tr>
      <w:tr w:rsidR="002D3C02" w:rsidRPr="002D3C02" w:rsidTr="00E361A4">
        <w:tc>
          <w:tcPr>
            <w:tcW w:w="977" w:type="dxa"/>
            <w:shd w:val="clear" w:color="auto" w:fill="auto"/>
          </w:tcPr>
          <w:p w:rsidR="002D3C02" w:rsidRPr="002D3C02" w:rsidRDefault="002D3C02" w:rsidP="00E33A42"/>
        </w:tc>
        <w:tc>
          <w:tcPr>
            <w:tcW w:w="1541" w:type="dxa"/>
            <w:shd w:val="clear" w:color="auto" w:fill="auto"/>
          </w:tcPr>
          <w:p w:rsidR="002D3C02" w:rsidRPr="002D3C02" w:rsidRDefault="002D3C02" w:rsidP="00E33A42"/>
        </w:tc>
        <w:tc>
          <w:tcPr>
            <w:tcW w:w="1910" w:type="dxa"/>
            <w:shd w:val="clear" w:color="auto" w:fill="auto"/>
          </w:tcPr>
          <w:p w:rsidR="002D3C02" w:rsidRPr="002D3C02" w:rsidRDefault="002D3C02" w:rsidP="00E33A42"/>
        </w:tc>
        <w:tc>
          <w:tcPr>
            <w:tcW w:w="2400" w:type="dxa"/>
            <w:shd w:val="clear" w:color="auto" w:fill="auto"/>
          </w:tcPr>
          <w:p w:rsidR="002D3C02" w:rsidRPr="002D3C02" w:rsidRDefault="002D3C02" w:rsidP="00E33A42"/>
        </w:tc>
        <w:tc>
          <w:tcPr>
            <w:tcW w:w="2760" w:type="dxa"/>
            <w:shd w:val="clear" w:color="auto" w:fill="auto"/>
          </w:tcPr>
          <w:p w:rsidR="002D3C02" w:rsidRPr="002D3C02" w:rsidRDefault="002D3C02" w:rsidP="00E33A42"/>
        </w:tc>
      </w:tr>
      <w:tr w:rsidR="002D3C02" w:rsidRPr="002D3C02" w:rsidTr="00E361A4">
        <w:tc>
          <w:tcPr>
            <w:tcW w:w="977" w:type="dxa"/>
            <w:shd w:val="clear" w:color="auto" w:fill="auto"/>
          </w:tcPr>
          <w:p w:rsidR="002D3C02" w:rsidRPr="002D3C02" w:rsidRDefault="002D3C02" w:rsidP="00E33A42"/>
        </w:tc>
        <w:tc>
          <w:tcPr>
            <w:tcW w:w="1541" w:type="dxa"/>
            <w:shd w:val="clear" w:color="auto" w:fill="auto"/>
          </w:tcPr>
          <w:p w:rsidR="002D3C02" w:rsidRPr="002D3C02" w:rsidRDefault="002D3C02" w:rsidP="00E33A42"/>
        </w:tc>
        <w:tc>
          <w:tcPr>
            <w:tcW w:w="1910" w:type="dxa"/>
            <w:shd w:val="clear" w:color="auto" w:fill="auto"/>
          </w:tcPr>
          <w:p w:rsidR="002D3C02" w:rsidRPr="002D3C02" w:rsidRDefault="002D3C02" w:rsidP="00E33A42"/>
        </w:tc>
        <w:tc>
          <w:tcPr>
            <w:tcW w:w="2400" w:type="dxa"/>
            <w:shd w:val="clear" w:color="auto" w:fill="auto"/>
          </w:tcPr>
          <w:p w:rsidR="002D3C02" w:rsidRPr="002D3C02" w:rsidRDefault="002D3C02" w:rsidP="00E33A42"/>
        </w:tc>
        <w:tc>
          <w:tcPr>
            <w:tcW w:w="2760" w:type="dxa"/>
            <w:shd w:val="clear" w:color="auto" w:fill="auto"/>
          </w:tcPr>
          <w:p w:rsidR="002D3C02" w:rsidRPr="002D3C02" w:rsidRDefault="002D3C02" w:rsidP="00E33A42"/>
        </w:tc>
      </w:tr>
      <w:tr w:rsidR="002D3C02" w:rsidRPr="002D3C02" w:rsidTr="00E361A4">
        <w:tc>
          <w:tcPr>
            <w:tcW w:w="977" w:type="dxa"/>
            <w:shd w:val="clear" w:color="auto" w:fill="auto"/>
          </w:tcPr>
          <w:p w:rsidR="002D3C02" w:rsidRPr="002D3C02" w:rsidRDefault="002D3C02" w:rsidP="00E33A42"/>
        </w:tc>
        <w:tc>
          <w:tcPr>
            <w:tcW w:w="1541" w:type="dxa"/>
            <w:shd w:val="clear" w:color="auto" w:fill="auto"/>
          </w:tcPr>
          <w:p w:rsidR="002D3C02" w:rsidRPr="002D3C02" w:rsidRDefault="002D3C02" w:rsidP="00E33A42"/>
        </w:tc>
        <w:tc>
          <w:tcPr>
            <w:tcW w:w="1910" w:type="dxa"/>
            <w:shd w:val="clear" w:color="auto" w:fill="auto"/>
          </w:tcPr>
          <w:p w:rsidR="002D3C02" w:rsidRPr="002D3C02" w:rsidRDefault="002D3C02" w:rsidP="00E33A42"/>
        </w:tc>
        <w:tc>
          <w:tcPr>
            <w:tcW w:w="2400" w:type="dxa"/>
            <w:shd w:val="clear" w:color="auto" w:fill="auto"/>
          </w:tcPr>
          <w:p w:rsidR="002D3C02" w:rsidRPr="002D3C02" w:rsidRDefault="002D3C02" w:rsidP="00E33A42"/>
        </w:tc>
        <w:tc>
          <w:tcPr>
            <w:tcW w:w="2760" w:type="dxa"/>
            <w:shd w:val="clear" w:color="auto" w:fill="auto"/>
          </w:tcPr>
          <w:p w:rsidR="002D3C02" w:rsidRPr="002D3C02" w:rsidRDefault="002D3C02" w:rsidP="00E33A42"/>
        </w:tc>
      </w:tr>
      <w:tr w:rsidR="002D3C02" w:rsidRPr="002D3C02" w:rsidTr="00E361A4">
        <w:tc>
          <w:tcPr>
            <w:tcW w:w="977" w:type="dxa"/>
            <w:shd w:val="clear" w:color="auto" w:fill="auto"/>
          </w:tcPr>
          <w:p w:rsidR="002D3C02" w:rsidRPr="002D3C02" w:rsidRDefault="002D3C02" w:rsidP="00E33A42"/>
        </w:tc>
        <w:tc>
          <w:tcPr>
            <w:tcW w:w="1541" w:type="dxa"/>
            <w:shd w:val="clear" w:color="auto" w:fill="auto"/>
          </w:tcPr>
          <w:p w:rsidR="002D3C02" w:rsidRPr="002D3C02" w:rsidRDefault="002D3C02" w:rsidP="00E33A42"/>
        </w:tc>
        <w:tc>
          <w:tcPr>
            <w:tcW w:w="1910" w:type="dxa"/>
            <w:shd w:val="clear" w:color="auto" w:fill="auto"/>
          </w:tcPr>
          <w:p w:rsidR="002D3C02" w:rsidRPr="002D3C02" w:rsidRDefault="002D3C02" w:rsidP="00E33A42"/>
        </w:tc>
        <w:tc>
          <w:tcPr>
            <w:tcW w:w="2400" w:type="dxa"/>
            <w:shd w:val="clear" w:color="auto" w:fill="auto"/>
          </w:tcPr>
          <w:p w:rsidR="002D3C02" w:rsidRPr="002D3C02" w:rsidRDefault="002D3C02" w:rsidP="00E33A42"/>
        </w:tc>
        <w:tc>
          <w:tcPr>
            <w:tcW w:w="2760" w:type="dxa"/>
            <w:shd w:val="clear" w:color="auto" w:fill="auto"/>
          </w:tcPr>
          <w:p w:rsidR="002D3C02" w:rsidRPr="002D3C02" w:rsidRDefault="002D3C02" w:rsidP="00E33A42"/>
        </w:tc>
      </w:tr>
      <w:tr w:rsidR="002D3C02" w:rsidRPr="002D3C02" w:rsidTr="00E361A4">
        <w:tc>
          <w:tcPr>
            <w:tcW w:w="977" w:type="dxa"/>
            <w:shd w:val="clear" w:color="auto" w:fill="auto"/>
          </w:tcPr>
          <w:p w:rsidR="002D3C02" w:rsidRPr="002D3C02" w:rsidRDefault="002D3C02" w:rsidP="00E33A42"/>
        </w:tc>
        <w:tc>
          <w:tcPr>
            <w:tcW w:w="1541" w:type="dxa"/>
            <w:shd w:val="clear" w:color="auto" w:fill="auto"/>
          </w:tcPr>
          <w:p w:rsidR="002D3C02" w:rsidRPr="002D3C02" w:rsidRDefault="002D3C02" w:rsidP="00E33A42"/>
        </w:tc>
        <w:tc>
          <w:tcPr>
            <w:tcW w:w="1910" w:type="dxa"/>
            <w:shd w:val="clear" w:color="auto" w:fill="auto"/>
          </w:tcPr>
          <w:p w:rsidR="002D3C02" w:rsidRPr="002D3C02" w:rsidRDefault="002D3C02" w:rsidP="00E33A42"/>
        </w:tc>
        <w:tc>
          <w:tcPr>
            <w:tcW w:w="2400" w:type="dxa"/>
            <w:shd w:val="clear" w:color="auto" w:fill="auto"/>
          </w:tcPr>
          <w:p w:rsidR="002D3C02" w:rsidRPr="002D3C02" w:rsidRDefault="002D3C02" w:rsidP="00E33A42"/>
        </w:tc>
        <w:tc>
          <w:tcPr>
            <w:tcW w:w="2760" w:type="dxa"/>
            <w:shd w:val="clear" w:color="auto" w:fill="auto"/>
          </w:tcPr>
          <w:p w:rsidR="002D3C02" w:rsidRPr="002D3C02" w:rsidRDefault="002D3C02" w:rsidP="00E33A42"/>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r w:rsidR="00590337" w:rsidTr="009E5DFC">
        <w:tc>
          <w:tcPr>
            <w:tcW w:w="3409" w:type="dxa"/>
          </w:tcPr>
          <w:p w:rsidR="00590337" w:rsidRDefault="00590337"/>
        </w:tc>
        <w:tc>
          <w:tcPr>
            <w:tcW w:w="6197" w:type="dxa"/>
          </w:tcPr>
          <w:p w:rsidR="00590337" w:rsidRDefault="00590337"/>
        </w:tc>
      </w:tr>
    </w:tbl>
    <w:p w:rsidR="00C6669E" w:rsidRDefault="00C6669E"/>
    <w:p w:rsidR="00C6669E" w:rsidRDefault="00C6669E"/>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Staff, faculties, visitors, stakeholders and other persons or bodies affected by or for whom this policy applies to:</w:t>
      </w:r>
    </w:p>
    <w:p w:rsidR="004241EF" w:rsidRDefault="00590337" w:rsidP="00590337">
      <w:pPr>
        <w:pStyle w:val="ListParagraph"/>
        <w:numPr>
          <w:ilvl w:val="0"/>
          <w:numId w:val="11"/>
        </w:numPr>
      </w:pPr>
      <w:r>
        <w:t>All Practice staff.</w:t>
      </w:r>
    </w:p>
    <w:p w:rsidR="00590337" w:rsidRDefault="00590337" w:rsidP="00590337">
      <w:pPr>
        <w:pStyle w:val="ListParagraph"/>
        <w:numPr>
          <w:ilvl w:val="0"/>
          <w:numId w:val="11"/>
        </w:numPr>
      </w:pPr>
      <w:r>
        <w:t>The Partners.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F34758">
      <w:pPr>
        <w:pStyle w:val="ListParagraph"/>
        <w:numPr>
          <w:ilvl w:val="0"/>
          <w:numId w:val="12"/>
        </w:numPr>
      </w:pPr>
      <w:r>
        <w:t>Practice Manager</w:t>
      </w:r>
    </w:p>
    <w:p w:rsidR="00F34758" w:rsidRDefault="00F34758" w:rsidP="00F34758">
      <w:pPr>
        <w:pStyle w:val="ListParagraph"/>
        <w:numPr>
          <w:ilvl w:val="0"/>
          <w:numId w:val="12"/>
        </w:numPr>
      </w:pPr>
      <w:r>
        <w:t>The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4241EF" w:rsidRDefault="004241EF" w:rsidP="00C6669E">
      <w:pPr>
        <w:spacing w:after="160" w:line="259" w:lineRule="auto"/>
        <w:jc w:val="both"/>
        <w:rPr>
          <w:rFonts w:eastAsia="Times New Roman" w:cstheme="minorHAnsi"/>
        </w:rPr>
      </w:pPr>
    </w:p>
    <w:p w:rsidR="00C6669E" w:rsidRPr="004241EF" w:rsidRDefault="00C6669E" w:rsidP="00C6669E">
      <w:pPr>
        <w:spacing w:after="160" w:line="259" w:lineRule="auto"/>
        <w:jc w:val="both"/>
        <w:rPr>
          <w:rFonts w:eastAsia="Times New Roman" w:cstheme="minorHAnsi"/>
        </w:rPr>
      </w:pPr>
      <w:r w:rsidRPr="004241EF">
        <w:rPr>
          <w:rFonts w:eastAsia="Times New Roman" w:cstheme="minorHAnsi"/>
        </w:rPr>
        <w:t xml:space="preserve">Modern slavery is constituted in the </w:t>
      </w:r>
      <w:hyperlink r:id="rId11" w:history="1">
        <w:r w:rsidRPr="00315A4C">
          <w:rPr>
            <w:rStyle w:val="Hyperlink"/>
            <w:rFonts w:eastAsia="Times New Roman" w:cstheme="minorHAnsi"/>
          </w:rPr>
          <w:t>Modern Slavery Act 2015</w:t>
        </w:r>
      </w:hyperlink>
      <w:r w:rsidRPr="004241EF">
        <w:rPr>
          <w:rFonts w:eastAsia="Times New Roman" w:cstheme="minorHAnsi"/>
        </w:rPr>
        <w:t xml:space="preserve"> by the offences of slavery, servitude and forced or compulsory labour and human trafficking. Despite an increase in efforts by many organisations to ensure that they implement ethical practices and policies to prevent the exploitation of workers in their own organisation and global supply chains, there are still many organisations that ignore abuses and are responsible for practices and policies that result in workers being subjected to modern slavery.</w:t>
      </w:r>
    </w:p>
    <w:p w:rsidR="00C6669E" w:rsidRPr="004241EF" w:rsidRDefault="00C6669E" w:rsidP="00C6669E">
      <w:pPr>
        <w:spacing w:after="160" w:line="259" w:lineRule="auto"/>
        <w:jc w:val="both"/>
        <w:rPr>
          <w:rFonts w:eastAsia="Times New Roman" w:cstheme="minorHAnsi"/>
          <w:b/>
        </w:rPr>
      </w:pPr>
      <w:r w:rsidRPr="004241EF">
        <w:rPr>
          <w:rFonts w:eastAsia="Times New Roman" w:cstheme="minorHAnsi"/>
          <w:b/>
        </w:rPr>
        <w:t>What is a modern slavery statement?</w:t>
      </w:r>
    </w:p>
    <w:p w:rsidR="00C6669E" w:rsidRPr="004241EF" w:rsidRDefault="00C6669E" w:rsidP="00C6669E">
      <w:pPr>
        <w:spacing w:after="160" w:line="259" w:lineRule="auto"/>
        <w:jc w:val="both"/>
        <w:rPr>
          <w:rFonts w:eastAsia="Times New Roman" w:cstheme="minorHAnsi"/>
        </w:rPr>
      </w:pPr>
      <w:r w:rsidRPr="004241EF">
        <w:rPr>
          <w:rFonts w:eastAsia="Times New Roman" w:cstheme="minorHAnsi"/>
        </w:rPr>
        <w:t>The Modern Slavery Act 2015 contains a provision which requires certain businesses to produce a statement setting out the steps taken by the organisation within the financial year to ensure there is no modern slavery in their own business and their supply chains. The aim is to ensure that organisations are taking visible steps to prevent modern slavery, not just because they are legally obliged to do so, but because they recognise that it is the right thing to do.</w:t>
      </w:r>
    </w:p>
    <w:p w:rsidR="00C6669E" w:rsidRPr="004241EF" w:rsidRDefault="00C6669E" w:rsidP="00C6669E">
      <w:pPr>
        <w:spacing w:after="160" w:line="259" w:lineRule="auto"/>
        <w:jc w:val="both"/>
        <w:rPr>
          <w:rFonts w:eastAsia="Times New Roman" w:cstheme="minorHAnsi"/>
        </w:rPr>
      </w:pPr>
      <w:r w:rsidRPr="004241EF">
        <w:rPr>
          <w:rFonts w:eastAsia="Times New Roman" w:cstheme="minorHAnsi"/>
        </w:rPr>
        <w:t>An organisation’s modern slavery statement sets out what steps they have taken to ensure that modern slavery is not occurring in any part of their supply chains or organisation and the organisation must be transparent about what is happening within the business.</w:t>
      </w:r>
    </w:p>
    <w:p w:rsidR="00C6669E" w:rsidRDefault="00C6669E" w:rsidP="00C6669E">
      <w:pPr>
        <w:jc w:val="both"/>
      </w:pPr>
    </w:p>
    <w:p w:rsidR="00C6669E" w:rsidRPr="00864051" w:rsidRDefault="00C6669E" w:rsidP="00C6669E">
      <w:pPr>
        <w:jc w:val="both"/>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C6669E" w:rsidRPr="00F34758" w:rsidRDefault="00C6669E" w:rsidP="00C6669E">
      <w:pPr>
        <w:pStyle w:val="NormalWeb"/>
        <w:jc w:val="both"/>
        <w:rPr>
          <w:rFonts w:asciiTheme="minorHAnsi" w:hAnsiTheme="minorHAnsi" w:cstheme="minorHAnsi"/>
          <w:color w:val="4A4A4A"/>
          <w:lang w:val="en"/>
        </w:rPr>
      </w:pPr>
      <w:r w:rsidRPr="00F34758">
        <w:rPr>
          <w:rFonts w:asciiTheme="minorHAnsi" w:hAnsiTheme="minorHAnsi" w:cstheme="minorHAnsi"/>
          <w:color w:val="4A4A4A"/>
          <w:lang w:val="en"/>
        </w:rPr>
        <w:t>As a public sector body, we recognise that we have a responsibility to take a robust approach to slavery and human trafficking and are absolutely committed to preventing slavery and human trafficking in its corporate activities, and to ensuring that its supply chains are free from slavery and human trafficking.</w:t>
      </w:r>
    </w:p>
    <w:p w:rsidR="00C6669E" w:rsidRPr="00F34758" w:rsidRDefault="00C6669E" w:rsidP="00C6669E">
      <w:pPr>
        <w:pStyle w:val="NormalWeb"/>
        <w:jc w:val="both"/>
        <w:rPr>
          <w:rFonts w:asciiTheme="minorHAnsi" w:hAnsiTheme="minorHAnsi" w:cstheme="minorHAnsi"/>
          <w:color w:val="4A4A4A"/>
          <w:lang w:val="en"/>
        </w:rPr>
      </w:pPr>
      <w:r w:rsidRPr="00F34758">
        <w:rPr>
          <w:rFonts w:asciiTheme="minorHAnsi" w:hAnsiTheme="minorHAnsi" w:cstheme="minorHAnsi"/>
          <w:color w:val="4A4A4A"/>
          <w:lang w:val="en"/>
        </w:rPr>
        <w:t xml:space="preserve">Staveleigh Medical Centre has a zero-tolerance approach to modern slavery. </w:t>
      </w:r>
    </w:p>
    <w:p w:rsidR="00C6669E" w:rsidRPr="00F34758" w:rsidRDefault="00C6669E" w:rsidP="00C6669E">
      <w:pPr>
        <w:pStyle w:val="NormalWeb"/>
        <w:jc w:val="both"/>
        <w:rPr>
          <w:rFonts w:asciiTheme="minorHAnsi" w:hAnsiTheme="minorHAnsi" w:cstheme="minorHAnsi"/>
          <w:color w:val="4A4A4A"/>
          <w:lang w:val="en"/>
        </w:rPr>
      </w:pPr>
      <w:r w:rsidRPr="00F34758">
        <w:rPr>
          <w:rFonts w:asciiTheme="minorHAnsi" w:hAnsiTheme="minorHAnsi" w:cstheme="minorHAnsi"/>
          <w:color w:val="4A4A4A"/>
          <w:lang w:val="en"/>
        </w:rPr>
        <w:lastRenderedPageBreak/>
        <w:t>We are committed to acting ethically and with integrity in all our business dealings and relationships and to implementing and enforcing effective systems and controls to ensure modern slavery is not taking place anywhere in our own businesses or those of our suppliers.</w:t>
      </w:r>
    </w:p>
    <w:p w:rsidR="00C6669E" w:rsidRPr="00F34758" w:rsidRDefault="00C6669E" w:rsidP="00C6669E">
      <w:pPr>
        <w:pStyle w:val="NormalWeb"/>
        <w:jc w:val="both"/>
        <w:rPr>
          <w:rFonts w:asciiTheme="minorHAnsi" w:hAnsiTheme="minorHAnsi" w:cstheme="minorHAnsi"/>
          <w:color w:val="4A4A4A"/>
          <w:lang w:val="en"/>
        </w:rPr>
      </w:pPr>
      <w:r w:rsidRPr="00F34758">
        <w:rPr>
          <w:rFonts w:asciiTheme="minorHAnsi" w:hAnsiTheme="minorHAnsi" w:cstheme="minorHAnsi"/>
          <w:color w:val="4A4A4A"/>
          <w:lang w:val="en"/>
        </w:rPr>
        <w:t xml:space="preserve">The nature of our business means that the risk of modern slavery in our directly managed business activities and the first line of our supply chain </w:t>
      </w:r>
      <w:proofErr w:type="gramStart"/>
      <w:r w:rsidRPr="00F34758">
        <w:rPr>
          <w:rFonts w:asciiTheme="minorHAnsi" w:hAnsiTheme="minorHAnsi" w:cstheme="minorHAnsi"/>
          <w:color w:val="4A4A4A"/>
          <w:lang w:val="en"/>
        </w:rPr>
        <w:t>is</w:t>
      </w:r>
      <w:proofErr w:type="gramEnd"/>
      <w:r w:rsidRPr="00F34758">
        <w:rPr>
          <w:rFonts w:asciiTheme="minorHAnsi" w:hAnsiTheme="minorHAnsi" w:cstheme="minorHAnsi"/>
          <w:color w:val="4A4A4A"/>
          <w:lang w:val="en"/>
        </w:rPr>
        <w:t xml:space="preserve"> low. We require all our suppliers to have robust anti-slavery and human trafficking arrangements in place. If a supplier is found to be accepting of slavery in their business or supply chain we will terminate the contract and notify the relevant authorities.</w:t>
      </w:r>
    </w:p>
    <w:p w:rsidR="004241EF" w:rsidRDefault="004241EF" w:rsidP="00C6669E">
      <w:pPr>
        <w:jc w:val="both"/>
      </w:pPr>
    </w:p>
    <w:p w:rsidR="004241EF" w:rsidRDefault="004241EF"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4241EF" w:rsidRDefault="004241EF" w:rsidP="00C6669E">
      <w:pPr>
        <w:jc w:val="both"/>
      </w:pPr>
    </w:p>
    <w:p w:rsidR="00C6669E" w:rsidRPr="00F34758" w:rsidRDefault="00C6669E" w:rsidP="00C6669E">
      <w:pPr>
        <w:shd w:val="clear" w:color="auto" w:fill="FAFCFF"/>
        <w:spacing w:before="100" w:beforeAutospacing="1" w:after="100" w:afterAutospacing="1"/>
        <w:jc w:val="both"/>
        <w:rPr>
          <w:rFonts w:cstheme="minorHAnsi"/>
          <w:color w:val="4A4A4A"/>
          <w:lang w:val="en"/>
        </w:rPr>
      </w:pPr>
      <w:r w:rsidRPr="00F34758">
        <w:rPr>
          <w:rFonts w:cstheme="minorHAnsi"/>
          <w:color w:val="4A4A4A"/>
          <w:lang w:val="en"/>
        </w:rPr>
        <w:t>Staveleigh Medical Centre pledges that:</w:t>
      </w:r>
    </w:p>
    <w:p w:rsidR="00C6669E" w:rsidRPr="00F34758" w:rsidRDefault="00C6669E" w:rsidP="00C6669E">
      <w:pPr>
        <w:numPr>
          <w:ilvl w:val="0"/>
          <w:numId w:val="4"/>
        </w:numPr>
        <w:shd w:val="clear" w:color="auto" w:fill="FAFCFF"/>
        <w:spacing w:before="100" w:beforeAutospacing="1" w:after="100" w:afterAutospacing="1"/>
        <w:jc w:val="both"/>
        <w:rPr>
          <w:rFonts w:cstheme="minorHAnsi"/>
          <w:color w:val="4A4A4A"/>
          <w:lang w:val="en"/>
        </w:rPr>
      </w:pPr>
      <w:r w:rsidRPr="00F34758">
        <w:rPr>
          <w:rFonts w:cstheme="minorHAnsi"/>
          <w:color w:val="4A4A4A"/>
          <w:lang w:val="en"/>
        </w:rPr>
        <w:t>All staff will receive guidance explaining what modern slavery is, how to identify it, and how to log concerns.</w:t>
      </w:r>
    </w:p>
    <w:p w:rsidR="00C6669E" w:rsidRPr="00F34758" w:rsidRDefault="00C6669E" w:rsidP="00C6669E">
      <w:pPr>
        <w:numPr>
          <w:ilvl w:val="0"/>
          <w:numId w:val="4"/>
        </w:numPr>
        <w:shd w:val="clear" w:color="auto" w:fill="FAFCFF"/>
        <w:spacing w:before="100" w:beforeAutospacing="1" w:after="100" w:afterAutospacing="1"/>
        <w:jc w:val="both"/>
        <w:rPr>
          <w:rFonts w:cstheme="minorHAnsi"/>
          <w:color w:val="4A4A4A"/>
          <w:lang w:val="en"/>
        </w:rPr>
      </w:pPr>
      <w:r w:rsidRPr="00F34758">
        <w:rPr>
          <w:rFonts w:cstheme="minorHAnsi"/>
          <w:color w:val="4A4A4A"/>
          <w:lang w:val="en"/>
        </w:rPr>
        <w:t xml:space="preserve">All recruited permanent and temporary staff </w:t>
      </w:r>
      <w:proofErr w:type="gramStart"/>
      <w:r w:rsidRPr="00F34758">
        <w:rPr>
          <w:rFonts w:cstheme="minorHAnsi"/>
          <w:color w:val="4A4A4A"/>
          <w:lang w:val="en"/>
        </w:rPr>
        <w:t>are</w:t>
      </w:r>
      <w:proofErr w:type="gramEnd"/>
      <w:r w:rsidRPr="00F34758">
        <w:rPr>
          <w:rFonts w:cstheme="minorHAnsi"/>
          <w:color w:val="4A4A4A"/>
          <w:lang w:val="en"/>
        </w:rPr>
        <w:t xml:space="preserve"> subjected to identification and background checking.</w:t>
      </w:r>
    </w:p>
    <w:p w:rsidR="00C6669E" w:rsidRPr="00F34758" w:rsidRDefault="00C6669E" w:rsidP="00C6669E">
      <w:pPr>
        <w:numPr>
          <w:ilvl w:val="0"/>
          <w:numId w:val="4"/>
        </w:numPr>
        <w:shd w:val="clear" w:color="auto" w:fill="FAFCFF"/>
        <w:spacing w:before="100" w:beforeAutospacing="1" w:after="100" w:afterAutospacing="1"/>
        <w:jc w:val="both"/>
        <w:rPr>
          <w:rFonts w:cstheme="minorHAnsi"/>
          <w:color w:val="4A4A4A"/>
          <w:lang w:val="en"/>
        </w:rPr>
      </w:pPr>
      <w:r w:rsidRPr="00F34758">
        <w:rPr>
          <w:rFonts w:cstheme="minorHAnsi"/>
          <w:color w:val="4A4A4A"/>
          <w:lang w:val="en"/>
        </w:rPr>
        <w:t>All wages and remuneration will meet or exceed guidelines outline in th</w:t>
      </w:r>
      <w:r w:rsidR="00315A4C" w:rsidRPr="00F34758">
        <w:rPr>
          <w:rFonts w:cstheme="minorHAnsi"/>
          <w:color w:val="4A4A4A"/>
          <w:lang w:val="en"/>
        </w:rPr>
        <w:t xml:space="preserve">e </w:t>
      </w:r>
      <w:hyperlink r:id="rId12" w:history="1">
        <w:r w:rsidR="00315A4C" w:rsidRPr="00F34758">
          <w:rPr>
            <w:rStyle w:val="Hyperlink"/>
            <w:rFonts w:cstheme="minorHAnsi"/>
            <w:lang w:val="en"/>
          </w:rPr>
          <w:t>National Minimum Wage Act 1998</w:t>
        </w:r>
        <w:r w:rsidRPr="00F34758">
          <w:rPr>
            <w:rStyle w:val="Hyperlink"/>
            <w:rFonts w:cstheme="minorHAnsi"/>
            <w:lang w:val="en"/>
          </w:rPr>
          <w:t>.</w:t>
        </w:r>
      </w:hyperlink>
    </w:p>
    <w:p w:rsidR="00C6669E" w:rsidRPr="00F34758" w:rsidRDefault="00C6669E" w:rsidP="00C6669E">
      <w:pPr>
        <w:numPr>
          <w:ilvl w:val="0"/>
          <w:numId w:val="4"/>
        </w:numPr>
        <w:shd w:val="clear" w:color="auto" w:fill="FAFCFF"/>
        <w:spacing w:before="100" w:beforeAutospacing="1" w:after="100" w:afterAutospacing="1"/>
        <w:jc w:val="both"/>
        <w:rPr>
          <w:rFonts w:cstheme="minorHAnsi"/>
          <w:color w:val="4A4A4A"/>
          <w:lang w:val="en"/>
        </w:rPr>
      </w:pPr>
      <w:r w:rsidRPr="00F34758">
        <w:rPr>
          <w:rFonts w:cstheme="minorHAnsi"/>
          <w:color w:val="4A4A4A"/>
          <w:lang w:val="en"/>
        </w:rPr>
        <w:t xml:space="preserve">We continued to discuss Modern Slavery policy with our suppliers through our contract management processes. </w:t>
      </w:r>
    </w:p>
    <w:p w:rsidR="00C6669E" w:rsidRPr="00F34758" w:rsidRDefault="00C6669E" w:rsidP="00C6669E">
      <w:pPr>
        <w:numPr>
          <w:ilvl w:val="0"/>
          <w:numId w:val="4"/>
        </w:numPr>
        <w:shd w:val="clear" w:color="auto" w:fill="FAFCFF"/>
        <w:spacing w:before="100" w:beforeAutospacing="1" w:after="100" w:afterAutospacing="1"/>
        <w:jc w:val="both"/>
        <w:rPr>
          <w:rFonts w:cstheme="minorHAnsi"/>
          <w:color w:val="4A4A4A"/>
          <w:lang w:val="en"/>
        </w:rPr>
      </w:pPr>
      <w:r w:rsidRPr="00F34758">
        <w:rPr>
          <w:rFonts w:cstheme="minorHAnsi"/>
          <w:color w:val="4A4A4A"/>
          <w:lang w:val="en"/>
        </w:rPr>
        <w:t>It will be logged with the authorities such as the CCG (Safeguarding Team) and GMC of any concerns that Modern slavery or human trafficking activity was occurring in our organization or supply chain.</w:t>
      </w:r>
    </w:p>
    <w:p w:rsidR="00C6669E" w:rsidRPr="00F34758" w:rsidRDefault="00C6669E" w:rsidP="00C6669E">
      <w:pPr>
        <w:numPr>
          <w:ilvl w:val="0"/>
          <w:numId w:val="4"/>
        </w:numPr>
        <w:shd w:val="clear" w:color="auto" w:fill="FAFCFF"/>
        <w:spacing w:before="100" w:beforeAutospacing="1" w:after="100" w:afterAutospacing="1"/>
        <w:jc w:val="both"/>
        <w:rPr>
          <w:rFonts w:cstheme="minorHAnsi"/>
          <w:color w:val="4A4A4A"/>
          <w:lang w:val="en"/>
        </w:rPr>
      </w:pPr>
      <w:r w:rsidRPr="00F34758">
        <w:rPr>
          <w:rFonts w:cstheme="minorHAnsi"/>
          <w:color w:val="4A4A4A"/>
          <w:lang w:val="en"/>
        </w:rPr>
        <w:t xml:space="preserve">We will continuously review whether there were any specific suppliers that require further intervention activity to reasonably satisfy us that steps were being taken to prevent modern slavery and trafficking in their supply chains. </w:t>
      </w:r>
    </w:p>
    <w:p w:rsidR="00C6669E" w:rsidRPr="00F34758" w:rsidRDefault="00C6669E" w:rsidP="00C6669E">
      <w:pPr>
        <w:numPr>
          <w:ilvl w:val="0"/>
          <w:numId w:val="4"/>
        </w:numPr>
        <w:shd w:val="clear" w:color="auto" w:fill="FAFCFF"/>
        <w:spacing w:before="100" w:beforeAutospacing="1" w:after="100" w:afterAutospacing="1"/>
        <w:jc w:val="both"/>
        <w:rPr>
          <w:rFonts w:cstheme="minorHAnsi"/>
          <w:color w:val="4A4A4A"/>
          <w:lang w:val="en"/>
        </w:rPr>
      </w:pPr>
      <w:r w:rsidRPr="00F34758">
        <w:rPr>
          <w:rFonts w:cstheme="minorHAnsi"/>
          <w:color w:val="4A4A4A"/>
          <w:lang w:val="en"/>
        </w:rPr>
        <w:t>Audit activity will be conducted with a random sample of suppliers to confirm compliance with a number of criteria, including the Modern Slavery and Human Trafficking Policy.</w:t>
      </w:r>
    </w:p>
    <w:p w:rsidR="004241EF" w:rsidRDefault="004241EF" w:rsidP="00C6669E">
      <w:pPr>
        <w:rPr>
          <w:b/>
        </w:rPr>
      </w:pPr>
    </w:p>
    <w:p w:rsidR="004241EF" w:rsidRDefault="004241EF" w:rsidP="00C6669E">
      <w:pPr>
        <w:rPr>
          <w:b/>
        </w:rPr>
      </w:pPr>
      <w:r>
        <w:rPr>
          <w:rFonts w:ascii="Frutiger Bold" w:hAnsi="Frutiger Bold"/>
          <w:sz w:val="28"/>
          <w:szCs w:val="28"/>
        </w:rPr>
        <w:t>G.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Pr="00DE3A4F">
        <w:rPr>
          <w:rFonts w:eastAsia="Times New Roman"/>
        </w:rPr>
        <w:t xml:space="preserve"> publish their statement as soon as possible after their financial year end. This should be, at most, within six months of the organisation’s financial year end.</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sidRPr="00DE3A4F">
        <w:rPr>
          <w:rFonts w:eastAsia="Times New Roman"/>
        </w:rPr>
        <w:lastRenderedPageBreak/>
        <w:t xml:space="preserve">The statement should be included on the organisation’s website and include a link in a prominent place on its homepage. </w:t>
      </w: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E361A4" w:rsidP="004241EF">
      <w:pPr>
        <w:spacing w:after="160" w:line="259" w:lineRule="auto"/>
        <w:jc w:val="both"/>
        <w:rPr>
          <w:rFonts w:ascii="Frutiger Bold" w:hAnsi="Frutiger Bold"/>
          <w:sz w:val="28"/>
          <w:szCs w:val="28"/>
        </w:rPr>
      </w:pPr>
      <w:r>
        <w:rPr>
          <w:rFonts w:ascii="Frutiger Bold" w:hAnsi="Frutiger Bold"/>
          <w:sz w:val="28"/>
          <w:szCs w:val="28"/>
        </w:rPr>
        <w:t>K</w:t>
      </w:r>
      <w:r w:rsidR="004241EF">
        <w:rPr>
          <w:rFonts w:ascii="Frutiger Bold" w:hAnsi="Frutiger Bold"/>
          <w:sz w:val="28"/>
          <w:szCs w:val="28"/>
        </w:rPr>
        <w:t>. Additional Information</w:t>
      </w:r>
    </w:p>
    <w:p w:rsidR="004241EF" w:rsidRPr="004241EF" w:rsidRDefault="004241EF" w:rsidP="004241EF">
      <w:pPr>
        <w:spacing w:after="160" w:line="259" w:lineRule="auto"/>
        <w:jc w:val="both"/>
        <w:rPr>
          <w:rFonts w:cstheme="minorHAnsi"/>
        </w:rPr>
      </w:pPr>
      <w:r>
        <w:rPr>
          <w:rFonts w:cstheme="minorHAnsi"/>
        </w:rPr>
        <w:t>None recorded.</w:t>
      </w:r>
    </w:p>
    <w:p w:rsidR="00F34758" w:rsidRDefault="00F34758" w:rsidP="004241EF">
      <w:pPr>
        <w:spacing w:after="160" w:line="259" w:lineRule="auto"/>
        <w:jc w:val="both"/>
        <w:rPr>
          <w:rFonts w:ascii="Frutiger Bold" w:hAnsi="Frutiger Bold"/>
          <w:sz w:val="28"/>
          <w:szCs w:val="28"/>
        </w:rPr>
      </w:pPr>
    </w:p>
    <w:p w:rsidR="004241EF" w:rsidRDefault="004241EF" w:rsidP="004241EF">
      <w:pPr>
        <w:spacing w:after="160" w:line="259" w:lineRule="auto"/>
        <w:jc w:val="both"/>
        <w:rPr>
          <w:rFonts w:ascii="Frutiger Bold" w:hAnsi="Frutiger Bold"/>
          <w:sz w:val="28"/>
          <w:szCs w:val="28"/>
        </w:rPr>
      </w:pPr>
      <w:r>
        <w:rPr>
          <w:rFonts w:ascii="Frutiger Bold" w:hAnsi="Frutiger Bold"/>
          <w:sz w:val="28"/>
          <w:szCs w:val="28"/>
        </w:rPr>
        <w:t xml:space="preserve">I. References &amp; </w:t>
      </w:r>
      <w:r w:rsidR="00E361A4">
        <w:rPr>
          <w:rFonts w:ascii="Frutiger Bold" w:hAnsi="Frutiger Bold"/>
          <w:sz w:val="28"/>
          <w:szCs w:val="28"/>
        </w:rPr>
        <w:t>Further Resources</w:t>
      </w:r>
    </w:p>
    <w:p w:rsidR="004241EF" w:rsidRDefault="00315A4C" w:rsidP="004241EF">
      <w:pPr>
        <w:spacing w:after="160" w:line="259" w:lineRule="auto"/>
        <w:jc w:val="both"/>
        <w:rPr>
          <w:rFonts w:eastAsia="Times New Roman"/>
        </w:rPr>
      </w:pPr>
      <w:proofErr w:type="gramStart"/>
      <w:r>
        <w:rPr>
          <w:rFonts w:eastAsia="Times New Roman"/>
        </w:rPr>
        <w:t>Modern Slavery Act 2015.</w:t>
      </w:r>
      <w:proofErr w:type="gramEnd"/>
      <w:r>
        <w:rPr>
          <w:rFonts w:eastAsia="Times New Roman"/>
        </w:rPr>
        <w:t xml:space="preserve"> </w:t>
      </w:r>
      <w:proofErr w:type="gramStart"/>
      <w:r>
        <w:rPr>
          <w:rFonts w:eastAsia="Times New Roman"/>
        </w:rPr>
        <w:t>(Chapter 30).</w:t>
      </w:r>
      <w:proofErr w:type="gramEnd"/>
      <w:r>
        <w:rPr>
          <w:rFonts w:eastAsia="Times New Roman"/>
        </w:rPr>
        <w:t xml:space="preserve"> [</w:t>
      </w:r>
      <w:proofErr w:type="gramStart"/>
      <w:r>
        <w:rPr>
          <w:rFonts w:eastAsia="Times New Roman"/>
        </w:rPr>
        <w:t>online</w:t>
      </w:r>
      <w:proofErr w:type="gramEnd"/>
      <w:r>
        <w:rPr>
          <w:rFonts w:eastAsia="Times New Roman"/>
        </w:rPr>
        <w:t xml:space="preserve">].  Norwich: The Stationary Office (TSO). </w:t>
      </w:r>
      <w:proofErr w:type="gramStart"/>
      <w:r>
        <w:rPr>
          <w:rFonts w:eastAsia="Times New Roman"/>
        </w:rPr>
        <w:t>[Accessed 01 March 2020].</w:t>
      </w:r>
      <w:proofErr w:type="gramEnd"/>
      <w:r>
        <w:rPr>
          <w:rFonts w:eastAsia="Times New Roman"/>
        </w:rPr>
        <w:t xml:space="preserve"> </w:t>
      </w:r>
      <w:hyperlink r:id="rId13" w:history="1">
        <w:r w:rsidRPr="0079425D">
          <w:rPr>
            <w:rStyle w:val="Hyperlink"/>
            <w:rFonts w:eastAsia="Times New Roman"/>
          </w:rPr>
          <w:t>http://www.legislation.gov.uk/ukpga/2015/30/contents/enacted</w:t>
        </w:r>
      </w:hyperlink>
      <w:r>
        <w:rPr>
          <w:rFonts w:eastAsia="Times New Roman"/>
        </w:rPr>
        <w:t>.</w:t>
      </w:r>
    </w:p>
    <w:p w:rsidR="00315A4C" w:rsidRDefault="00315A4C" w:rsidP="004241EF">
      <w:pPr>
        <w:spacing w:after="160" w:line="259" w:lineRule="auto"/>
        <w:jc w:val="both"/>
        <w:rPr>
          <w:rFonts w:eastAsia="Times New Roman"/>
        </w:rPr>
      </w:pPr>
      <w:proofErr w:type="gramStart"/>
      <w:r>
        <w:rPr>
          <w:rFonts w:eastAsia="Times New Roman"/>
        </w:rPr>
        <w:t>National Minimum Wage Act 1998.</w:t>
      </w:r>
      <w:proofErr w:type="gramEnd"/>
      <w:r>
        <w:rPr>
          <w:rFonts w:eastAsia="Times New Roman"/>
        </w:rPr>
        <w:t xml:space="preserve"> </w:t>
      </w:r>
      <w:proofErr w:type="gramStart"/>
      <w:r>
        <w:rPr>
          <w:rFonts w:eastAsia="Times New Roman"/>
        </w:rPr>
        <w:t>(Chapter 39).</w:t>
      </w:r>
      <w:proofErr w:type="gramEnd"/>
      <w:r>
        <w:rPr>
          <w:rFonts w:eastAsia="Times New Roman"/>
        </w:rPr>
        <w:t xml:space="preserve"> [</w:t>
      </w:r>
      <w:proofErr w:type="gramStart"/>
      <w:r>
        <w:rPr>
          <w:rFonts w:eastAsia="Times New Roman"/>
        </w:rPr>
        <w:t>online</w:t>
      </w:r>
      <w:proofErr w:type="gramEnd"/>
      <w:r>
        <w:rPr>
          <w:rFonts w:eastAsia="Times New Roman"/>
        </w:rPr>
        <w:t xml:space="preserve">]. Norwich: the Stationary Office (TSO). </w:t>
      </w:r>
      <w:proofErr w:type="gramStart"/>
      <w:r>
        <w:rPr>
          <w:rFonts w:eastAsia="Times New Roman"/>
        </w:rPr>
        <w:t>[Accessed 01 March 2020].</w:t>
      </w:r>
      <w:proofErr w:type="gramEnd"/>
      <w:r>
        <w:rPr>
          <w:rFonts w:eastAsia="Times New Roman"/>
        </w:rPr>
        <w:t xml:space="preserve"> </w:t>
      </w:r>
      <w:hyperlink r:id="rId14" w:history="1">
        <w:r w:rsidRPr="0079425D">
          <w:rPr>
            <w:rStyle w:val="Hyperlink"/>
            <w:rFonts w:eastAsia="Times New Roman"/>
          </w:rPr>
          <w:t>http://www.legislation.gov.uk/ukpga/1998/39</w:t>
        </w:r>
      </w:hyperlink>
    </w:p>
    <w:p w:rsidR="00315A4C" w:rsidRDefault="00315A4C" w:rsidP="004241EF">
      <w:pPr>
        <w:spacing w:after="160" w:line="259" w:lineRule="auto"/>
        <w:jc w:val="both"/>
        <w:rPr>
          <w:rFonts w:eastAsia="Times New Roman"/>
        </w:rPr>
      </w:pPr>
    </w:p>
    <w:p w:rsidR="004241EF" w:rsidRDefault="00E361A4" w:rsidP="004241EF">
      <w:pPr>
        <w:spacing w:after="160" w:line="259" w:lineRule="auto"/>
        <w:jc w:val="both"/>
        <w:rPr>
          <w:rFonts w:eastAsia="Times New Roman"/>
        </w:rPr>
      </w:pPr>
      <w:r>
        <w:rPr>
          <w:rFonts w:ascii="Frutiger Bold" w:hAnsi="Frutiger Bold"/>
          <w:sz w:val="28"/>
          <w:szCs w:val="28"/>
        </w:rPr>
        <w:t>M</w:t>
      </w:r>
      <w:r w:rsidR="004241EF">
        <w:rPr>
          <w:rFonts w:ascii="Frutiger Bold" w:hAnsi="Frutiger Bold"/>
          <w:sz w:val="28"/>
          <w:szCs w:val="28"/>
        </w:rPr>
        <w:t>. Appendices</w:t>
      </w:r>
    </w:p>
    <w:p w:rsidR="00C6669E" w:rsidRDefault="00F34758" w:rsidP="00F34758">
      <w:pPr>
        <w:pStyle w:val="ListParagraph"/>
        <w:numPr>
          <w:ilvl w:val="0"/>
          <w:numId w:val="13"/>
        </w:numPr>
      </w:pPr>
      <w:r>
        <w:t xml:space="preserve">Appendix 1 - Modern </w:t>
      </w:r>
      <w:r w:rsidR="00674B20">
        <w:t xml:space="preserve">Slavery Leaflet </w:t>
      </w:r>
      <w:bookmarkStart w:id="0" w:name="_GoBack"/>
      <w:bookmarkEnd w:id="0"/>
    </w:p>
    <w:p w:rsidR="00F34758" w:rsidRDefault="00F347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41EF" w:rsidRPr="006E2EEC" w:rsidTr="00F34758">
        <w:tc>
          <w:tcPr>
            <w:tcW w:w="9530" w:type="dxa"/>
            <w:shd w:val="clear" w:color="auto" w:fill="DBE5F1" w:themeFill="accent1" w:themeFillTint="33"/>
          </w:tcPr>
          <w:p w:rsidR="004241EF" w:rsidRPr="006E2EEC" w:rsidRDefault="004241EF" w:rsidP="00E33A42">
            <w:pPr>
              <w:rPr>
                <w:b/>
              </w:rPr>
            </w:pPr>
            <w:r w:rsidRPr="006E2EEC">
              <w:rPr>
                <w:b/>
              </w:rPr>
              <w:t>Appendix 1 – Modern Slavery Leaflet (Tameside &amp; Glossop CCG, 2020)</w:t>
            </w:r>
          </w:p>
        </w:tc>
      </w:tr>
    </w:tbl>
    <w:p w:rsidR="00F34758" w:rsidRDefault="00F34758" w:rsidP="004241EF">
      <w:pPr>
        <w:spacing w:after="161"/>
        <w:outlineLvl w:val="0"/>
        <w:rPr>
          <w:rFonts w:ascii="Arial" w:eastAsia="Times New Roman" w:hAnsi="Arial"/>
          <w:color w:val="303030"/>
          <w:kern w:val="36"/>
          <w:sz w:val="42"/>
          <w:szCs w:val="42"/>
          <w:lang w:val="en-US" w:eastAsia="en-GB"/>
        </w:rPr>
      </w:pPr>
    </w:p>
    <w:p w:rsidR="004241EF" w:rsidRPr="00F34758" w:rsidRDefault="004241EF" w:rsidP="004241EF">
      <w:pPr>
        <w:spacing w:after="161"/>
        <w:outlineLvl w:val="0"/>
        <w:rPr>
          <w:rFonts w:eastAsia="Times New Roman" w:cstheme="minorHAnsi"/>
          <w:color w:val="303030"/>
          <w:kern w:val="36"/>
          <w:sz w:val="42"/>
          <w:szCs w:val="42"/>
          <w:lang w:val="en-US" w:eastAsia="en-GB"/>
        </w:rPr>
      </w:pPr>
      <w:r w:rsidRPr="00F34758">
        <w:rPr>
          <w:rFonts w:eastAsia="Times New Roman" w:cstheme="minorHAnsi"/>
          <w:color w:val="303030"/>
          <w:kern w:val="36"/>
          <w:sz w:val="42"/>
          <w:szCs w:val="42"/>
          <w:lang w:val="en-US" w:eastAsia="en-GB"/>
        </w:rPr>
        <w:t xml:space="preserve">Modern Slavery &amp; Human Trafficking </w:t>
      </w:r>
    </w:p>
    <w:p w:rsidR="004241EF" w:rsidRPr="00F34758" w:rsidRDefault="004241EF" w:rsidP="004241EF">
      <w:pPr>
        <w:spacing w:before="100" w:beforeAutospacing="1" w:after="100" w:afterAutospacing="1"/>
        <w:jc w:val="both"/>
        <w:rPr>
          <w:rFonts w:eastAsia="Times New Roman" w:cstheme="minorHAnsi"/>
          <w:color w:val="303030"/>
          <w:lang w:val="en-US" w:eastAsia="en-GB"/>
        </w:rPr>
      </w:pPr>
      <w:r w:rsidRPr="00F34758">
        <w:rPr>
          <w:rFonts w:eastAsia="Times New Roman" w:cstheme="minorHAnsi"/>
          <w:b/>
          <w:bCs/>
          <w:color w:val="003366"/>
          <w:lang w:val="en-US" w:eastAsia="en-GB"/>
        </w:rPr>
        <w:t>Modern slavery</w:t>
      </w:r>
      <w:r w:rsidRPr="00F34758">
        <w:rPr>
          <w:rFonts w:eastAsia="Times New Roman" w:cstheme="minorHAnsi"/>
          <w:color w:val="303030"/>
          <w:lang w:val="en-US" w:eastAsia="en-GB"/>
        </w:rPr>
        <w:t> includes:</w:t>
      </w:r>
    </w:p>
    <w:p w:rsidR="004241EF" w:rsidRPr="00F34758" w:rsidRDefault="004241EF" w:rsidP="004241EF">
      <w:pPr>
        <w:numPr>
          <w:ilvl w:val="0"/>
          <w:numId w:val="5"/>
        </w:numPr>
        <w:spacing w:before="100" w:beforeAutospacing="1" w:after="100" w:afterAutospacing="1"/>
        <w:ind w:left="450"/>
        <w:jc w:val="both"/>
        <w:rPr>
          <w:rFonts w:eastAsia="Times New Roman" w:cstheme="minorHAnsi"/>
          <w:color w:val="303030"/>
          <w:lang w:val="en-US" w:eastAsia="en-GB"/>
        </w:rPr>
      </w:pPr>
      <w:r w:rsidRPr="00F34758">
        <w:rPr>
          <w:rFonts w:eastAsia="Times New Roman" w:cstheme="minorHAnsi"/>
          <w:color w:val="303030"/>
          <w:lang w:val="en-US" w:eastAsia="en-GB"/>
        </w:rPr>
        <w:t>Slavery</w:t>
      </w:r>
    </w:p>
    <w:p w:rsidR="004241EF" w:rsidRPr="00F34758" w:rsidRDefault="004241EF" w:rsidP="004241EF">
      <w:pPr>
        <w:numPr>
          <w:ilvl w:val="0"/>
          <w:numId w:val="5"/>
        </w:numPr>
        <w:spacing w:before="100" w:beforeAutospacing="1" w:after="100" w:afterAutospacing="1"/>
        <w:ind w:left="450"/>
        <w:jc w:val="both"/>
        <w:rPr>
          <w:rFonts w:eastAsia="Times New Roman" w:cstheme="minorHAnsi"/>
          <w:color w:val="303030"/>
          <w:lang w:val="en-US" w:eastAsia="en-GB"/>
        </w:rPr>
      </w:pPr>
      <w:r w:rsidRPr="00F34758">
        <w:rPr>
          <w:rFonts w:eastAsia="Times New Roman" w:cstheme="minorHAnsi"/>
          <w:color w:val="303030"/>
          <w:lang w:val="en-US" w:eastAsia="en-GB"/>
        </w:rPr>
        <w:t>Human trafficking and exploitation</w:t>
      </w:r>
    </w:p>
    <w:p w:rsidR="004241EF" w:rsidRPr="00F34758" w:rsidRDefault="004241EF" w:rsidP="004241EF">
      <w:pPr>
        <w:numPr>
          <w:ilvl w:val="0"/>
          <w:numId w:val="5"/>
        </w:numPr>
        <w:spacing w:before="100" w:beforeAutospacing="1" w:after="100" w:afterAutospacing="1"/>
        <w:ind w:left="450"/>
        <w:jc w:val="both"/>
        <w:rPr>
          <w:rFonts w:eastAsia="Times New Roman" w:cstheme="minorHAnsi"/>
          <w:color w:val="303030"/>
          <w:lang w:val="en-US" w:eastAsia="en-GB"/>
        </w:rPr>
      </w:pPr>
      <w:r w:rsidRPr="00F34758">
        <w:rPr>
          <w:rFonts w:eastAsia="Times New Roman" w:cstheme="minorHAnsi"/>
          <w:color w:val="303030"/>
          <w:lang w:val="en-US" w:eastAsia="en-GB"/>
        </w:rPr>
        <w:t xml:space="preserve">Forced </w:t>
      </w:r>
      <w:r w:rsidR="00805C75" w:rsidRPr="00F34758">
        <w:rPr>
          <w:rFonts w:eastAsia="Times New Roman" w:cstheme="minorHAnsi"/>
          <w:color w:val="303030"/>
          <w:lang w:val="en-US" w:eastAsia="en-GB"/>
        </w:rPr>
        <w:t>labor</w:t>
      </w:r>
      <w:r w:rsidRPr="00F34758">
        <w:rPr>
          <w:rFonts w:eastAsia="Times New Roman" w:cstheme="minorHAnsi"/>
          <w:color w:val="303030"/>
          <w:lang w:val="en-US" w:eastAsia="en-GB"/>
        </w:rPr>
        <w:t xml:space="preserve"> and domestic servitude.</w:t>
      </w:r>
    </w:p>
    <w:p w:rsidR="004241EF" w:rsidRPr="00F34758" w:rsidRDefault="004241EF" w:rsidP="004241EF">
      <w:pPr>
        <w:spacing w:before="100" w:beforeAutospacing="1" w:after="100" w:afterAutospacing="1"/>
        <w:jc w:val="both"/>
        <w:rPr>
          <w:rFonts w:eastAsia="Times New Roman" w:cstheme="minorHAnsi"/>
          <w:color w:val="303030"/>
          <w:lang w:val="en-US" w:eastAsia="en-GB"/>
        </w:rPr>
      </w:pPr>
      <w:r w:rsidRPr="00F34758">
        <w:rPr>
          <w:rFonts w:eastAsia="Times New Roman" w:cstheme="minorHAnsi"/>
          <w:color w:val="303030"/>
          <w:lang w:val="en-US" w:eastAsia="en-GB"/>
        </w:rPr>
        <w:t>Traffickers and slave masters use whatever means they have at their disposal to coerce, deceive and force individuals into a life of abuse, servitude and inhumane treatment.</w:t>
      </w:r>
    </w:p>
    <w:p w:rsidR="004241EF" w:rsidRPr="00F34758" w:rsidRDefault="004241EF" w:rsidP="004241EF">
      <w:pPr>
        <w:spacing w:before="100" w:beforeAutospacing="1" w:after="100" w:afterAutospacing="1"/>
        <w:jc w:val="both"/>
        <w:rPr>
          <w:rFonts w:eastAsia="Times New Roman" w:cstheme="minorHAnsi"/>
          <w:color w:val="303030"/>
          <w:lang w:val="en-US" w:eastAsia="en-GB"/>
        </w:rPr>
      </w:pPr>
      <w:r w:rsidRPr="00F34758">
        <w:rPr>
          <w:rFonts w:eastAsia="Times New Roman" w:cstheme="minorHAnsi"/>
          <w:color w:val="303030"/>
          <w:lang w:val="en-US" w:eastAsia="en-GB"/>
        </w:rPr>
        <w:t>Slavery is not an issue confined to history or an issue that only exists in certain countries – it is something that is still happening today. It is a global problem and the UK is no exception. It is a growing issue, affecting men, women and children.</w:t>
      </w:r>
    </w:p>
    <w:p w:rsidR="004241EF" w:rsidRPr="00F34758" w:rsidRDefault="004241EF" w:rsidP="004241EF">
      <w:pPr>
        <w:spacing w:before="100" w:beforeAutospacing="1" w:after="100" w:afterAutospacing="1"/>
        <w:jc w:val="both"/>
        <w:rPr>
          <w:rFonts w:eastAsia="Times New Roman" w:cstheme="minorHAnsi"/>
          <w:color w:val="303030"/>
          <w:lang w:val="en-US" w:eastAsia="en-GB"/>
        </w:rPr>
      </w:pPr>
      <w:r w:rsidRPr="00F34758">
        <w:rPr>
          <w:rFonts w:eastAsia="Times New Roman" w:cstheme="minorHAnsi"/>
          <w:color w:val="303030"/>
          <w:lang w:val="en-US" w:eastAsia="en-GB"/>
        </w:rPr>
        <w:t xml:space="preserve">Modern slavery encompasses slavery, servitude, forced and compulsory </w:t>
      </w:r>
      <w:r w:rsidR="00805C75" w:rsidRPr="00F34758">
        <w:rPr>
          <w:rFonts w:eastAsia="Times New Roman" w:cstheme="minorHAnsi"/>
          <w:color w:val="303030"/>
          <w:lang w:val="en-US" w:eastAsia="en-GB"/>
        </w:rPr>
        <w:t>labor</w:t>
      </w:r>
      <w:r w:rsidRPr="00F34758">
        <w:rPr>
          <w:rFonts w:eastAsia="Times New Roman" w:cstheme="minorHAnsi"/>
          <w:color w:val="303030"/>
          <w:lang w:val="en-US" w:eastAsia="en-GB"/>
        </w:rPr>
        <w:t xml:space="preserve"> and human trafficking. Traffickers and slave drivers coerce, deceive and force individuals against their will into a life of abuse, servitude and inhumane treatment.</w:t>
      </w:r>
    </w:p>
    <w:p w:rsidR="004241EF" w:rsidRPr="00F34758" w:rsidRDefault="004241EF" w:rsidP="004241EF">
      <w:pPr>
        <w:spacing w:before="100" w:beforeAutospacing="1" w:after="100" w:afterAutospacing="1"/>
        <w:jc w:val="both"/>
        <w:rPr>
          <w:rFonts w:eastAsia="Times New Roman" w:cstheme="minorHAnsi"/>
          <w:color w:val="303030"/>
          <w:lang w:val="en-US" w:eastAsia="en-GB"/>
        </w:rPr>
      </w:pPr>
      <w:r w:rsidRPr="00F34758">
        <w:rPr>
          <w:rFonts w:eastAsia="Times New Roman" w:cstheme="minorHAnsi"/>
          <w:color w:val="303030"/>
          <w:lang w:val="en-US" w:eastAsia="en-GB"/>
        </w:rPr>
        <w:lastRenderedPageBreak/>
        <w:t>The scale of modern slavery in the UK is significant. Modern slavery crimes are being committed across the country and there have been year on year increases in the number of victims identified. The Home Office has estimated that in 2013 there were between 10,000 and 13,000 potential victims of modern slavery in the UK.</w:t>
      </w:r>
    </w:p>
    <w:p w:rsidR="004241EF" w:rsidRPr="00F34758" w:rsidRDefault="004241EF" w:rsidP="004241EF">
      <w:pPr>
        <w:spacing w:before="100" w:beforeAutospacing="1" w:after="100" w:afterAutospacing="1"/>
        <w:jc w:val="both"/>
        <w:rPr>
          <w:rFonts w:eastAsia="Times New Roman" w:cstheme="minorHAnsi"/>
          <w:color w:val="303030"/>
          <w:lang w:val="en-US" w:eastAsia="en-GB"/>
        </w:rPr>
      </w:pPr>
      <w:r w:rsidRPr="00F34758">
        <w:rPr>
          <w:rFonts w:eastAsia="Times New Roman" w:cstheme="minorHAnsi"/>
          <w:color w:val="303030"/>
          <w:lang w:val="en-US" w:eastAsia="en-GB"/>
        </w:rPr>
        <w:t>The </w:t>
      </w:r>
      <w:r w:rsidRPr="00F34758">
        <w:rPr>
          <w:rFonts w:eastAsia="Times New Roman" w:cstheme="minorHAnsi"/>
          <w:b/>
          <w:bCs/>
          <w:color w:val="003366"/>
          <w:lang w:val="en-US" w:eastAsia="en-GB"/>
        </w:rPr>
        <w:t>Modern Slavery helpline</w:t>
      </w:r>
      <w:r w:rsidRPr="00F34758">
        <w:rPr>
          <w:rFonts w:eastAsia="Times New Roman" w:cstheme="minorHAnsi"/>
          <w:color w:val="303030"/>
          <w:lang w:val="en-US" w:eastAsia="en-GB"/>
        </w:rPr>
        <w:t xml:space="preserve"> can be contacted on </w:t>
      </w:r>
      <w:r w:rsidRPr="00F34758">
        <w:rPr>
          <w:rFonts w:eastAsia="Times New Roman" w:cstheme="minorHAnsi"/>
          <w:b/>
          <w:bCs/>
          <w:color w:val="003366"/>
          <w:lang w:val="en-US" w:eastAsia="en-GB"/>
        </w:rPr>
        <w:t>0800 0121 700</w:t>
      </w:r>
      <w:r w:rsidRPr="00F34758">
        <w:rPr>
          <w:rFonts w:eastAsia="Times New Roman" w:cstheme="minorHAnsi"/>
          <w:color w:val="303030"/>
          <w:lang w:val="en-US" w:eastAsia="en-GB"/>
        </w:rPr>
        <w:t xml:space="preserve"> or via their website at</w:t>
      </w:r>
      <w:proofErr w:type="gramStart"/>
      <w:r w:rsidRPr="00F34758">
        <w:rPr>
          <w:rFonts w:eastAsia="Times New Roman" w:cstheme="minorHAnsi"/>
          <w:color w:val="303030"/>
          <w:lang w:val="en-US" w:eastAsia="en-GB"/>
        </w:rPr>
        <w:t>  </w:t>
      </w:r>
      <w:proofErr w:type="gramEnd"/>
      <w:r w:rsidRPr="00F34758">
        <w:rPr>
          <w:rFonts w:cstheme="minorHAnsi"/>
        </w:rPr>
        <w:fldChar w:fldCharType="begin"/>
      </w:r>
      <w:r w:rsidRPr="00F34758">
        <w:rPr>
          <w:rFonts w:cstheme="minorHAnsi"/>
        </w:rPr>
        <w:instrText xml:space="preserve"> HYPERLINK "https://www.modernslaveryhelpline.org/" \t "_blank" </w:instrText>
      </w:r>
      <w:r w:rsidRPr="00F34758">
        <w:rPr>
          <w:rFonts w:cstheme="minorHAnsi"/>
        </w:rPr>
        <w:fldChar w:fldCharType="separate"/>
      </w:r>
      <w:r w:rsidRPr="00F34758">
        <w:rPr>
          <w:rFonts w:eastAsia="Times New Roman" w:cstheme="minorHAnsi"/>
          <w:color w:val="0000FF"/>
          <w:u w:val="single"/>
          <w:lang w:val="en-US" w:eastAsia="en-GB"/>
        </w:rPr>
        <w:t>www.modernslaveryhelpline.org</w:t>
      </w:r>
      <w:r w:rsidRPr="00F34758">
        <w:rPr>
          <w:rFonts w:eastAsia="Times New Roman" w:cstheme="minorHAnsi"/>
          <w:color w:val="0000FF"/>
          <w:u w:val="single"/>
          <w:lang w:val="en-US" w:eastAsia="en-GB"/>
        </w:rPr>
        <w:fldChar w:fldCharType="end"/>
      </w:r>
    </w:p>
    <w:p w:rsidR="004241EF" w:rsidRPr="00F34758" w:rsidRDefault="004241EF" w:rsidP="004241EF">
      <w:pPr>
        <w:spacing w:before="100" w:beforeAutospacing="1" w:after="100" w:afterAutospacing="1"/>
        <w:jc w:val="both"/>
        <w:rPr>
          <w:rFonts w:eastAsia="Times New Roman" w:cstheme="minorHAnsi"/>
          <w:color w:val="303030"/>
          <w:lang w:val="en-US" w:eastAsia="en-GB"/>
        </w:rPr>
      </w:pPr>
      <w:r w:rsidRPr="00F34758">
        <w:rPr>
          <w:rFonts w:eastAsia="Times New Roman" w:cstheme="minorHAnsi"/>
          <w:color w:val="303030"/>
          <w:lang w:val="en-US" w:eastAsia="en-GB"/>
        </w:rPr>
        <w:t xml:space="preserve">The Modern Slavery Helpline provides information and advice about modern slavery, a 24 hour telephone reporting line, online reporting through the website. </w:t>
      </w:r>
    </w:p>
    <w:p w:rsidR="004241EF" w:rsidRPr="00F34758" w:rsidRDefault="00674B20" w:rsidP="004241EF">
      <w:pPr>
        <w:jc w:val="both"/>
        <w:rPr>
          <w:rFonts w:cstheme="minorHAnsi"/>
        </w:rPr>
      </w:pPr>
      <w:hyperlink r:id="rId15" w:history="1">
        <w:r w:rsidR="004241EF" w:rsidRPr="00F34758">
          <w:rPr>
            <w:rStyle w:val="Hyperlink"/>
            <w:rFonts w:cstheme="minorHAnsi"/>
          </w:rPr>
          <w:t>https://www.manchestersafeguardingpartnership.co.uk/resource/modern-slavery/</w:t>
        </w:r>
      </w:hyperlink>
    </w:p>
    <w:p w:rsidR="004241EF" w:rsidRPr="00F34758" w:rsidRDefault="004241EF" w:rsidP="004241EF">
      <w:pPr>
        <w:jc w:val="both"/>
        <w:rPr>
          <w:rFonts w:cstheme="minorHAnsi"/>
        </w:rPr>
      </w:pPr>
    </w:p>
    <w:p w:rsidR="004241EF" w:rsidRPr="00F34758" w:rsidRDefault="004241EF" w:rsidP="004241EF">
      <w:pPr>
        <w:spacing w:before="100" w:beforeAutospacing="1" w:after="100" w:afterAutospacing="1"/>
        <w:jc w:val="both"/>
        <w:outlineLvl w:val="2"/>
        <w:rPr>
          <w:rFonts w:eastAsia="Times New Roman" w:cstheme="minorHAnsi"/>
          <w:b/>
          <w:bCs/>
          <w:lang w:eastAsia="en-GB"/>
        </w:rPr>
      </w:pPr>
      <w:r w:rsidRPr="00F34758">
        <w:rPr>
          <w:rFonts w:eastAsia="Times New Roman" w:cstheme="minorHAnsi"/>
          <w:b/>
          <w:bCs/>
          <w:lang w:eastAsia="en-GB"/>
        </w:rPr>
        <w:t>GENERAL INDICATORS (taken from https://www.modernslaveryhelpline.org/about/spot-the-signs)</w: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Physical Appearance</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 Shows signs of physical or psychological </w:t>
      </w:r>
      <w:proofErr w:type="gramStart"/>
      <w:r w:rsidRPr="00F34758">
        <w:rPr>
          <w:rFonts w:eastAsia="Times New Roman" w:cstheme="minorHAnsi"/>
          <w:lang w:eastAsia="en-GB"/>
        </w:rPr>
        <w:t>abuse,</w:t>
      </w:r>
      <w:proofErr w:type="gramEnd"/>
      <w:r w:rsidRPr="00F34758">
        <w:rPr>
          <w:rFonts w:eastAsia="Times New Roman" w:cstheme="minorHAnsi"/>
          <w:lang w:eastAsia="en-GB"/>
        </w:rPr>
        <w:t xml:space="preserve"> look malnourished or unkempt, anxious/ agitated or appear withdrawn and neglected. They may have untreated injuries </w: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Isolation</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 Rarely be allowed to travel on their own, seem under the control, influence of others, rarely interact or appear unfamiliar with their neighbourhood or where they work </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 Relationships which don’t seem right – for example a young teenager appearing to be the boyfriend/ girlfriend of a much older adult. </w: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Poor living conditions</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 Be living in dirty, cramped or overcrowded accommodation, and / or living and working at the same address </w: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Restricted freedom of movement</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 Have no identification documents, have few personal possessions and always wear the same clothes day in day out. What clothes they do wear may not be suitable for their work </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 Have little opportunity to move freely and may have had their travel documents retained, e.g. passports </w: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Unusual travel times</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 Be dropped off / collected for work on a regular basis either very early or late at night </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lastRenderedPageBreak/>
        <w:t xml:space="preserve">• Unusual travel arrangements- children being dropped off/ picked up in private cars/ taxis at unusual times and in places where it isn’t clear why they’d be there </w: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Reluctant to seek help</w:t>
      </w:r>
    </w:p>
    <w:p w:rsidR="004241EF" w:rsidRPr="00F34758" w:rsidRDefault="004241EF" w:rsidP="004241EF">
      <w:p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 Avoid eye contact, appear frightened or hesitant to talk to strangers and fear law enforcers for many reasons, such as not knowing who to trust or where to get help, fear of deportation, fear of violence to them or their family. </w:t>
      </w:r>
    </w:p>
    <w:p w:rsidR="004241EF" w:rsidRPr="00F34758" w:rsidRDefault="00674B20" w:rsidP="004241EF">
      <w:pPr>
        <w:jc w:val="both"/>
        <w:rPr>
          <w:rFonts w:eastAsia="Times New Roman" w:cstheme="minorHAnsi"/>
          <w:lang w:eastAsia="en-GB"/>
        </w:rPr>
      </w:pPr>
      <w:r>
        <w:rPr>
          <w:rFonts w:eastAsia="Times New Roman" w:cstheme="minorHAnsi"/>
          <w:lang w:eastAsia="en-GB"/>
        </w:rPr>
        <w:pict>
          <v:rect id="_x0000_i1025" style="width:0;height:1.5pt" o:hralign="center" o:hrstd="t" o:hr="t" fillcolor="#a0a0a0" stroked="f"/>
        </w:pic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THE FOLLOWING SIGNS COULD INDICATE A SITUATION OF LABOUR EXPLOITATION:</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Individuals may show signs of psychological or physical abuse. They might appear frightened, withdrawn or confused</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Workers may not have free movement and may always be accompanied</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Individuals often lack protective equipment or suitable clothing and have not been trained to safely fulfil the requirements of the role</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person may not have access to their own documents, such as ID or their passport, with the employer having confiscated them</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Individuals may not have a contract and may not be paid National Minimum Wage or not paid at all</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Workers are forced to stay in accommodation provided by the employer. This accommodation could be overcrowded</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Individuals could live on site</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Workers could be transported to and from work, potentially with multiple people in one vehicle</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person might not accept money or be afraid to accept payment</w:t>
      </w:r>
    </w:p>
    <w:p w:rsidR="004241EF" w:rsidRPr="00F34758" w:rsidRDefault="004241EF" w:rsidP="004241EF">
      <w:pPr>
        <w:numPr>
          <w:ilvl w:val="0"/>
          <w:numId w:val="6"/>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Workers may work particularly long hours</w:t>
      </w:r>
    </w:p>
    <w:p w:rsidR="004241EF" w:rsidRPr="00F34758" w:rsidRDefault="00674B20" w:rsidP="004241EF">
      <w:pPr>
        <w:jc w:val="both"/>
        <w:rPr>
          <w:rFonts w:eastAsia="Times New Roman" w:cstheme="minorHAnsi"/>
          <w:lang w:eastAsia="en-GB"/>
        </w:rPr>
      </w:pPr>
      <w:r>
        <w:rPr>
          <w:rFonts w:eastAsia="Times New Roman" w:cstheme="minorHAnsi"/>
          <w:lang w:eastAsia="en-GB"/>
        </w:rPr>
        <w:pict>
          <v:rect id="_x0000_i1026" style="width:0;height:1.5pt" o:hralign="center" o:hrstd="t" o:hr="t" fillcolor="#a0a0a0" stroked="f"/>
        </w:pic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THE FOLLOWING SIGNS COULD INDICATE A SITUATION OF SEXUAL EXPLOITATION:</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Sex workers may appear scared or intimidated</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individual may be transported to and from clients</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Individuals may be closely guarded</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person may be 'branded' with a tattoo indicating ownership</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Sex workers may show signs of physical abuse, including bruising, scarring and cigarette burns</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individual may be unable to keep payment and may have restricted or no access to their earnings</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person may have a limited English vocabulary, restricted to sexualised words</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Multiple female foreign nationals may be living at the same address</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person may sleep in the premise in which they work, which could indicate a brothel is operating</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A property might have male callers day and night who only stay for a short time</w:t>
      </w:r>
    </w:p>
    <w:p w:rsidR="004241EF" w:rsidRPr="00F34758" w:rsidRDefault="004241EF" w:rsidP="004241EF">
      <w:pPr>
        <w:numPr>
          <w:ilvl w:val="0"/>
          <w:numId w:val="7"/>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lastRenderedPageBreak/>
        <w:t>There may be details of sexual activity such as cards and advertisements found nearby</w:t>
      </w:r>
    </w:p>
    <w:p w:rsidR="004241EF" w:rsidRPr="00F34758" w:rsidRDefault="00674B20" w:rsidP="004241EF">
      <w:pPr>
        <w:jc w:val="both"/>
        <w:rPr>
          <w:rFonts w:eastAsia="Times New Roman" w:cstheme="minorHAnsi"/>
          <w:lang w:eastAsia="en-GB"/>
        </w:rPr>
      </w:pPr>
      <w:r>
        <w:rPr>
          <w:rFonts w:eastAsia="Times New Roman" w:cstheme="minorHAnsi"/>
          <w:lang w:eastAsia="en-GB"/>
        </w:rPr>
        <w:pict>
          <v:rect id="_x0000_i1027" style="width:0;height:1.5pt" o:hralign="center" o:hrstd="t" o:hr="t" fillcolor="#a0a0a0" stroked="f"/>
        </w:pic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THE FOLLOWING SIGNS COULD INDICATE A SITUATION OF DOMESTIC SERVITUDE:</w:t>
      </w:r>
    </w:p>
    <w:p w:rsidR="004241EF" w:rsidRPr="00F34758" w:rsidRDefault="004241EF" w:rsidP="004241EF">
      <w:pPr>
        <w:numPr>
          <w:ilvl w:val="0"/>
          <w:numId w:val="8"/>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individual may be held in their employer's home and forced to carry out domestic tasks such as providing child care, cooking and cleaning</w:t>
      </w:r>
    </w:p>
    <w:p w:rsidR="004241EF" w:rsidRPr="00F34758" w:rsidRDefault="004241EF" w:rsidP="004241EF">
      <w:pPr>
        <w:numPr>
          <w:ilvl w:val="0"/>
          <w:numId w:val="8"/>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individual may not be able to leave the house on their own, or their movements could be monitored</w:t>
      </w:r>
    </w:p>
    <w:p w:rsidR="004241EF" w:rsidRPr="00F34758" w:rsidRDefault="004241EF" w:rsidP="004241EF">
      <w:pPr>
        <w:numPr>
          <w:ilvl w:val="0"/>
          <w:numId w:val="8"/>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person may work in excess of normal working hours</w:t>
      </w:r>
    </w:p>
    <w:p w:rsidR="004241EF" w:rsidRPr="00F34758" w:rsidRDefault="004241EF" w:rsidP="004241EF">
      <w:pPr>
        <w:numPr>
          <w:ilvl w:val="0"/>
          <w:numId w:val="8"/>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individual may not have access to their own belongings, including their ID, but also items such as their mobile phone, which can isolate them</w:t>
      </w:r>
    </w:p>
    <w:p w:rsidR="004241EF" w:rsidRPr="00F34758" w:rsidRDefault="004241EF" w:rsidP="004241EF">
      <w:pPr>
        <w:numPr>
          <w:ilvl w:val="0"/>
          <w:numId w:val="8"/>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employer may be abusive, both physically and verbally</w:t>
      </w:r>
    </w:p>
    <w:p w:rsidR="004241EF" w:rsidRPr="00F34758" w:rsidRDefault="004241EF" w:rsidP="004241EF">
      <w:pPr>
        <w:numPr>
          <w:ilvl w:val="0"/>
          <w:numId w:val="8"/>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person may not interact often with the family they are employed by</w:t>
      </w:r>
    </w:p>
    <w:p w:rsidR="004241EF" w:rsidRPr="00F34758" w:rsidRDefault="004241EF" w:rsidP="004241EF">
      <w:pPr>
        <w:numPr>
          <w:ilvl w:val="0"/>
          <w:numId w:val="8"/>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person may be deprived of their own personal living space, food, water or medical care</w:t>
      </w:r>
    </w:p>
    <w:p w:rsidR="004241EF" w:rsidRPr="00F34758" w:rsidRDefault="004241EF" w:rsidP="004241EF">
      <w:pPr>
        <w:numPr>
          <w:ilvl w:val="0"/>
          <w:numId w:val="8"/>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individual may stand out from other family members, noticeable as they may wear poorer quality clothing</w:t>
      </w:r>
    </w:p>
    <w:p w:rsidR="004241EF" w:rsidRPr="00F34758" w:rsidRDefault="00674B20" w:rsidP="004241EF">
      <w:pPr>
        <w:jc w:val="both"/>
        <w:rPr>
          <w:rFonts w:eastAsia="Times New Roman" w:cstheme="minorHAnsi"/>
          <w:lang w:eastAsia="en-GB"/>
        </w:rPr>
      </w:pPr>
      <w:r>
        <w:rPr>
          <w:rFonts w:eastAsia="Times New Roman" w:cstheme="minorHAnsi"/>
          <w:lang w:eastAsia="en-GB"/>
        </w:rPr>
        <w:pict>
          <v:rect id="_x0000_i1028" style="width:0;height:1.5pt" o:hralign="center" o:hrstd="t" o:hr="t" fillcolor="#a0a0a0" stroked="f"/>
        </w:pic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THE FOLLOWING SIGNS COULD INDICATE A SITUATION OF CRIMINAL EXPLOITATION:</w:t>
      </w:r>
    </w:p>
    <w:p w:rsidR="004241EF" w:rsidRPr="00F34758" w:rsidRDefault="004241EF" w:rsidP="004241EF">
      <w:pPr>
        <w:numPr>
          <w:ilvl w:val="0"/>
          <w:numId w:val="9"/>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A large group of adult or children beggars might be moved daily to different locations but return to the same location every night. This could indicate forced begging</w:t>
      </w:r>
    </w:p>
    <w:p w:rsidR="004241EF" w:rsidRPr="00F34758" w:rsidRDefault="004241EF" w:rsidP="004241EF">
      <w:pPr>
        <w:numPr>
          <w:ilvl w:val="0"/>
          <w:numId w:val="9"/>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An individual might be transported to or from the scene of a crime, including shoplifting, pick-pocketing or forced begging</w:t>
      </w:r>
    </w:p>
    <w:p w:rsidR="004241EF" w:rsidRPr="00F34758" w:rsidRDefault="004241EF" w:rsidP="004241EF">
      <w:pPr>
        <w:numPr>
          <w:ilvl w:val="0"/>
          <w:numId w:val="9"/>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An individual may not benefit from the money or items they have obtained through the crimes they have been forced to commit</w:t>
      </w:r>
    </w:p>
    <w:p w:rsidR="004241EF" w:rsidRPr="00F34758" w:rsidRDefault="004241EF" w:rsidP="004241EF">
      <w:pPr>
        <w:numPr>
          <w:ilvl w:val="0"/>
          <w:numId w:val="9"/>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A person may be forced to cultivate cannabis with their freedom of movement restricted; including being locked in a room. It is common that the individual may not be able to speak English, or have a limited vocabulary</w:t>
      </w:r>
    </w:p>
    <w:p w:rsidR="004241EF" w:rsidRPr="00F34758" w:rsidRDefault="004241EF" w:rsidP="004241EF">
      <w:pPr>
        <w:numPr>
          <w:ilvl w:val="0"/>
          <w:numId w:val="9"/>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A vulnerable person may be forced or manipulated out of their home by drug dealers who use the home as a base to sell drugs</w:t>
      </w:r>
    </w:p>
    <w:p w:rsidR="004241EF" w:rsidRPr="00F34758" w:rsidRDefault="004241EF" w:rsidP="004241EF">
      <w:pPr>
        <w:numPr>
          <w:ilvl w:val="0"/>
          <w:numId w:val="9"/>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 xml:space="preserve">Young people may be forced to transport and sell drugs across county borders, which </w:t>
      </w:r>
      <w:r w:rsidR="00805C75">
        <w:rPr>
          <w:rFonts w:eastAsia="Times New Roman" w:cstheme="minorHAnsi"/>
          <w:lang w:eastAsia="en-GB"/>
        </w:rPr>
        <w:t>is known as 'County Lines'.</w:t>
      </w:r>
    </w:p>
    <w:p w:rsidR="004241EF" w:rsidRPr="00F34758" w:rsidRDefault="00674B20" w:rsidP="004241EF">
      <w:pPr>
        <w:jc w:val="both"/>
        <w:rPr>
          <w:rFonts w:eastAsia="Times New Roman" w:cstheme="minorHAnsi"/>
          <w:lang w:eastAsia="en-GB"/>
        </w:rPr>
      </w:pPr>
      <w:r>
        <w:rPr>
          <w:rFonts w:eastAsia="Times New Roman" w:cstheme="minorHAnsi"/>
          <w:lang w:eastAsia="en-GB"/>
        </w:rPr>
        <w:pict>
          <v:rect id="_x0000_i1029" style="width:0;height:1.5pt" o:hralign="center" o:hrstd="t" o:hr="t" fillcolor="#a0a0a0" stroked="f"/>
        </w:pict>
      </w:r>
    </w:p>
    <w:p w:rsidR="004241EF" w:rsidRPr="00F34758" w:rsidRDefault="004241EF" w:rsidP="004241EF">
      <w:pPr>
        <w:spacing w:before="100" w:beforeAutospacing="1" w:after="100" w:afterAutospacing="1"/>
        <w:jc w:val="both"/>
        <w:outlineLvl w:val="3"/>
        <w:rPr>
          <w:rFonts w:eastAsia="Times New Roman" w:cstheme="minorHAnsi"/>
          <w:b/>
          <w:bCs/>
          <w:lang w:eastAsia="en-GB"/>
        </w:rPr>
      </w:pPr>
      <w:r w:rsidRPr="00F34758">
        <w:rPr>
          <w:rFonts w:eastAsia="Times New Roman" w:cstheme="minorHAnsi"/>
          <w:b/>
          <w:bCs/>
          <w:lang w:eastAsia="en-GB"/>
        </w:rPr>
        <w:t>THE FOLLOWING SIGNS COULD INDICATE A SITUATION OF CHILD EXPLOITATION:</w:t>
      </w:r>
    </w:p>
    <w:p w:rsidR="004241EF" w:rsidRPr="00F34758" w:rsidRDefault="004241EF" w:rsidP="004241EF">
      <w:pPr>
        <w:numPr>
          <w:ilvl w:val="0"/>
          <w:numId w:val="10"/>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child may have mood swings, including being angry, upset or withdrawn</w:t>
      </w:r>
    </w:p>
    <w:p w:rsidR="004241EF" w:rsidRPr="00F34758" w:rsidRDefault="004241EF" w:rsidP="004241EF">
      <w:pPr>
        <w:numPr>
          <w:ilvl w:val="0"/>
          <w:numId w:val="10"/>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child may show signs of inappropriate sexual behaviour</w:t>
      </w:r>
    </w:p>
    <w:p w:rsidR="004241EF" w:rsidRPr="00F34758" w:rsidRDefault="004241EF" w:rsidP="004241EF">
      <w:pPr>
        <w:numPr>
          <w:ilvl w:val="0"/>
          <w:numId w:val="10"/>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They may be dressed inappropriately for their age</w:t>
      </w:r>
    </w:p>
    <w:p w:rsidR="004241EF" w:rsidRPr="00F34758" w:rsidRDefault="004241EF" w:rsidP="004241EF">
      <w:pPr>
        <w:numPr>
          <w:ilvl w:val="0"/>
          <w:numId w:val="10"/>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lastRenderedPageBreak/>
        <w:t>The child may go missing at night or weekends and may not be clear about their whereabouts</w:t>
      </w:r>
    </w:p>
    <w:p w:rsidR="004241EF" w:rsidRPr="00F34758" w:rsidRDefault="004241EF" w:rsidP="004241EF">
      <w:pPr>
        <w:numPr>
          <w:ilvl w:val="0"/>
          <w:numId w:val="10"/>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They may not attend school</w:t>
      </w:r>
    </w:p>
    <w:p w:rsidR="004241EF" w:rsidRPr="00F34758" w:rsidRDefault="004241EF" w:rsidP="004241EF">
      <w:pPr>
        <w:numPr>
          <w:ilvl w:val="0"/>
          <w:numId w:val="10"/>
        </w:numPr>
        <w:spacing w:before="100" w:beforeAutospacing="1" w:after="100" w:afterAutospacing="1"/>
        <w:jc w:val="both"/>
        <w:rPr>
          <w:rFonts w:eastAsia="Times New Roman" w:cstheme="minorHAnsi"/>
          <w:lang w:eastAsia="en-GB"/>
        </w:rPr>
      </w:pPr>
      <w:r w:rsidRPr="00F34758">
        <w:rPr>
          <w:rFonts w:eastAsia="Times New Roman" w:cstheme="minorHAnsi"/>
          <w:lang w:eastAsia="en-GB"/>
        </w:rPr>
        <w:t>The child may have gifts, presents or expensive items which they cannot explain</w:t>
      </w:r>
    </w:p>
    <w:p w:rsidR="004241EF" w:rsidRPr="00F34758" w:rsidRDefault="004241EF" w:rsidP="004241EF">
      <w:pPr>
        <w:jc w:val="both"/>
        <w:rPr>
          <w:rFonts w:cstheme="minorHAnsi"/>
        </w:rPr>
      </w:pPr>
    </w:p>
    <w:p w:rsidR="004241EF" w:rsidRPr="00F34758" w:rsidRDefault="004241EF" w:rsidP="004241EF">
      <w:pPr>
        <w:jc w:val="both"/>
        <w:rPr>
          <w:rFonts w:cstheme="minorHAnsi"/>
        </w:rPr>
      </w:pPr>
      <w:r w:rsidRPr="00F34758">
        <w:rPr>
          <w:rFonts w:cstheme="minorHAnsi"/>
        </w:rPr>
        <w:t>If it was thought to be an emergency and immediate threat to life please ring 999, otherwise</w:t>
      </w:r>
    </w:p>
    <w:p w:rsidR="004241EF" w:rsidRPr="00F34758" w:rsidRDefault="004241EF" w:rsidP="004241EF">
      <w:pPr>
        <w:jc w:val="both"/>
        <w:rPr>
          <w:rFonts w:cstheme="minorHAnsi"/>
        </w:rPr>
      </w:pPr>
      <w:r w:rsidRPr="00F34758">
        <w:rPr>
          <w:rFonts w:cstheme="minorHAnsi"/>
        </w:rPr>
        <w:t xml:space="preserve">If you notice any of these signs please discuss with a senior colleague, safeguarding lead in your practice, CCG Safeguarding Team 0161 342 5619, or the helpline </w:t>
      </w:r>
      <w:r w:rsidRPr="00F34758">
        <w:rPr>
          <w:rFonts w:eastAsia="Times New Roman" w:cstheme="minorHAnsi"/>
          <w:b/>
          <w:bCs/>
          <w:color w:val="003366"/>
          <w:lang w:val="en-US" w:eastAsia="en-GB"/>
        </w:rPr>
        <w:t>0800 0121 700</w:t>
      </w:r>
    </w:p>
    <w:p w:rsidR="004241EF" w:rsidRPr="00F34758" w:rsidRDefault="004241EF" w:rsidP="004241EF">
      <w:pPr>
        <w:rPr>
          <w:rFonts w:cstheme="minorHAnsi"/>
        </w:rPr>
      </w:pPr>
    </w:p>
    <w:p w:rsidR="004241EF" w:rsidRPr="00F34758" w:rsidRDefault="004241EF" w:rsidP="004241EF">
      <w:pPr>
        <w:rPr>
          <w:rFonts w:cstheme="minorHAnsi"/>
        </w:rPr>
      </w:pPr>
    </w:p>
    <w:p w:rsidR="004241EF" w:rsidRDefault="004241EF">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pPr>
        <w:rPr>
          <w:rFonts w:cstheme="minorHAnsi"/>
        </w:rPr>
      </w:pPr>
    </w:p>
    <w:p w:rsidR="00E361A4" w:rsidRDefault="00E361A4" w:rsidP="00E361A4">
      <w:pPr>
        <w:rPr>
          <w:rFonts w:cstheme="minorHAnsi"/>
        </w:rPr>
        <w:sectPr w:rsidR="00E361A4" w:rsidSect="00F34758">
          <w:headerReference w:type="default" r:id="rId16"/>
          <w:footerReference w:type="default" r:id="rId17"/>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242"/>
      </w:tblGrid>
      <w:tr w:rsidR="00E361A4" w:rsidTr="00E33A42">
        <w:trPr>
          <w:trHeight w:val="2880"/>
        </w:trPr>
        <w:tc>
          <w:tcPr>
            <w:tcW w:w="5000" w:type="pct"/>
          </w:tcPr>
          <w:p w:rsidR="00E361A4" w:rsidRDefault="00E361A4"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r w:rsidR="00E361A4" w:rsidTr="00E33A42">
        <w:trPr>
          <w:trHeight w:val="360"/>
        </w:trPr>
        <w:tc>
          <w:tcPr>
            <w:tcW w:w="5000" w:type="pct"/>
            <w:vAlign w:val="center"/>
          </w:tcPr>
          <w:p w:rsidR="00E361A4" w:rsidRPr="00BF2FFB" w:rsidRDefault="00E361A4" w:rsidP="00BF2FFB">
            <w:pPr>
              <w:pStyle w:val="NoSpacing"/>
              <w:rPr>
                <w:rFonts w:cstheme="minorHAnsi"/>
              </w:rPr>
            </w:pPr>
          </w:p>
        </w:tc>
      </w:tr>
      <w:tr w:rsidR="00E361A4" w:rsidTr="00805C75">
        <w:trPr>
          <w:trHeight w:val="461"/>
        </w:trPr>
        <w:tc>
          <w:tcPr>
            <w:tcW w:w="5000" w:type="pct"/>
            <w:vAlign w:val="center"/>
          </w:tcPr>
          <w:p w:rsidR="00E361A4" w:rsidRPr="00805C75" w:rsidRDefault="00E361A4" w:rsidP="00805C75">
            <w:pPr>
              <w:pStyle w:val="NoSpacing"/>
              <w:rPr>
                <w:rFonts w:ascii="Frutiger Bold" w:hAnsi="Frutiger Bold"/>
                <w:bCs/>
              </w:rPr>
            </w:pPr>
          </w:p>
        </w:tc>
      </w:tr>
    </w:tbl>
    <w:p w:rsidR="00E361A4" w:rsidRPr="00E361A4" w:rsidRDefault="00E361A4" w:rsidP="00E361A4">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Bold">
    <w:panose1 w:val="020B070202050402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674B20">
          <w:rPr>
            <w:noProof/>
          </w:rPr>
          <w:t>4</w:t>
        </w:r>
        <w:r w:rsidR="00F34758">
          <w:rPr>
            <w:noProof/>
          </w:rPr>
          <w:fldChar w:fldCharType="end"/>
        </w:r>
        <w:r w:rsidR="00E361A4">
          <w:rPr>
            <w:noProof/>
          </w:rPr>
          <w:t xml:space="preserve"> of 8</w:t>
        </w:r>
      </w:sdtContent>
    </w:sdt>
  </w:p>
  <w:p w:rsidR="00F34758" w:rsidRDefault="00F34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C0" w:rsidRDefault="000765C0" w:rsidP="000765C0">
    <w:pPr>
      <w:pStyle w:val="Header"/>
      <w:jc w:val="right"/>
    </w:pPr>
    <w:r>
      <w:t xml:space="preserve">Modern Slavery </w:t>
    </w:r>
    <w:r w:rsidR="00E361A4">
      <w:t>&amp; Human Trafficking Policy_V.1.2</w:t>
    </w:r>
  </w:p>
  <w:p w:rsidR="00E361A4" w:rsidRDefault="00E361A4" w:rsidP="000765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06DD7"/>
    <w:multiLevelType w:val="multilevel"/>
    <w:tmpl w:val="276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04496"/>
    <w:multiLevelType w:val="multilevel"/>
    <w:tmpl w:val="FC1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85737"/>
    <w:multiLevelType w:val="hybridMultilevel"/>
    <w:tmpl w:val="404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D26F2"/>
    <w:multiLevelType w:val="hybridMultilevel"/>
    <w:tmpl w:val="88664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AA70B1"/>
    <w:multiLevelType w:val="hybridMultilevel"/>
    <w:tmpl w:val="06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714EF"/>
    <w:multiLevelType w:val="hybridMultilevel"/>
    <w:tmpl w:val="48A42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5F4B31"/>
    <w:multiLevelType w:val="hybridMultilevel"/>
    <w:tmpl w:val="6010A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AB2745"/>
    <w:multiLevelType w:val="multilevel"/>
    <w:tmpl w:val="816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B0E18"/>
    <w:multiLevelType w:val="multilevel"/>
    <w:tmpl w:val="AF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597054"/>
    <w:multiLevelType w:val="multilevel"/>
    <w:tmpl w:val="28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16E05"/>
    <w:multiLevelType w:val="multilevel"/>
    <w:tmpl w:val="F0A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5"/>
  </w:num>
  <w:num w:numId="5">
    <w:abstractNumId w:val="2"/>
  </w:num>
  <w:num w:numId="6">
    <w:abstractNumId w:val="8"/>
  </w:num>
  <w:num w:numId="7">
    <w:abstractNumId w:val="9"/>
  </w:num>
  <w:num w:numId="8">
    <w:abstractNumId w:val="11"/>
  </w:num>
  <w:num w:numId="9">
    <w:abstractNumId w:val="12"/>
  </w:num>
  <w:num w:numId="10">
    <w:abstractNumId w:val="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14"/>
    <w:rsid w:val="00001065"/>
    <w:rsid w:val="00041F55"/>
    <w:rsid w:val="0006144B"/>
    <w:rsid w:val="000765C0"/>
    <w:rsid w:val="00094FE5"/>
    <w:rsid w:val="00191B7B"/>
    <w:rsid w:val="001B3E14"/>
    <w:rsid w:val="001D67D0"/>
    <w:rsid w:val="001F052E"/>
    <w:rsid w:val="002563CF"/>
    <w:rsid w:val="00286C8F"/>
    <w:rsid w:val="002B1E92"/>
    <w:rsid w:val="002D3C02"/>
    <w:rsid w:val="00315A4C"/>
    <w:rsid w:val="00365FA8"/>
    <w:rsid w:val="00380E1D"/>
    <w:rsid w:val="003D0111"/>
    <w:rsid w:val="00412E89"/>
    <w:rsid w:val="00421CFE"/>
    <w:rsid w:val="004241EF"/>
    <w:rsid w:val="004402ED"/>
    <w:rsid w:val="0044086E"/>
    <w:rsid w:val="0045528E"/>
    <w:rsid w:val="00484914"/>
    <w:rsid w:val="00491AA3"/>
    <w:rsid w:val="004A0322"/>
    <w:rsid w:val="004C54A3"/>
    <w:rsid w:val="004C5A3B"/>
    <w:rsid w:val="00540257"/>
    <w:rsid w:val="00544B8A"/>
    <w:rsid w:val="0056032D"/>
    <w:rsid w:val="005657D7"/>
    <w:rsid w:val="00590337"/>
    <w:rsid w:val="006272DC"/>
    <w:rsid w:val="006338DF"/>
    <w:rsid w:val="00637AD0"/>
    <w:rsid w:val="0064475D"/>
    <w:rsid w:val="00674B20"/>
    <w:rsid w:val="0069486E"/>
    <w:rsid w:val="006A28A3"/>
    <w:rsid w:val="00772931"/>
    <w:rsid w:val="00786AE7"/>
    <w:rsid w:val="007D0888"/>
    <w:rsid w:val="00805C75"/>
    <w:rsid w:val="00827787"/>
    <w:rsid w:val="00883581"/>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D6762"/>
    <w:rsid w:val="00BF2FFB"/>
    <w:rsid w:val="00C36245"/>
    <w:rsid w:val="00C3742B"/>
    <w:rsid w:val="00C55473"/>
    <w:rsid w:val="00C56C5C"/>
    <w:rsid w:val="00C6669E"/>
    <w:rsid w:val="00CE4CF7"/>
    <w:rsid w:val="00D4739D"/>
    <w:rsid w:val="00DB5DDB"/>
    <w:rsid w:val="00DC0276"/>
    <w:rsid w:val="00DE2236"/>
    <w:rsid w:val="00E361A4"/>
    <w:rsid w:val="00E94845"/>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5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uiPriority w:val="99"/>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5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uiPriority w:val="99"/>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5/30/contents/enacte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egislation.gov.uk/ukpga/1998/3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5/30/contents/enacted" TargetMode="External"/><Relationship Id="rId5" Type="http://schemas.microsoft.com/office/2007/relationships/stylesWithEffects" Target="stylesWithEffects.xml"/><Relationship Id="rId15" Type="http://schemas.openxmlformats.org/officeDocument/2006/relationships/hyperlink" Target="https://www.manchestersafeguardingpartnership.co.uk/resource/modern-slavery/"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gislation.gov.uk/ukpga/1998/3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Bold">
    <w:panose1 w:val="020B070202050402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1"/>
    <w:rsid w:val="00091C14"/>
    <w:rsid w:val="00A6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30EF7DEFC463CBD328EEE96DAF176">
    <w:name w:val="C9230EF7DEFC463CBD328EEE96DAF176"/>
    <w:rsid w:val="00A67381"/>
  </w:style>
  <w:style w:type="paragraph" w:customStyle="1" w:styleId="A079A6C7B6D74A9DA74332C0D2209369">
    <w:name w:val="A079A6C7B6D74A9DA74332C0D2209369"/>
    <w:rsid w:val="00A67381"/>
  </w:style>
  <w:style w:type="paragraph" w:customStyle="1" w:styleId="F8E52A6C0305468091494EC7324510AA">
    <w:name w:val="F8E52A6C0305468091494EC7324510AA"/>
    <w:rsid w:val="00A67381"/>
  </w:style>
  <w:style w:type="paragraph" w:customStyle="1" w:styleId="FD630B11BD5740C987740A1A869DB4E9">
    <w:name w:val="FD630B11BD5740C987740A1A869DB4E9"/>
    <w:rsid w:val="00A67381"/>
  </w:style>
  <w:style w:type="paragraph" w:customStyle="1" w:styleId="65820551D4C5444B99B4F418C1D9BE80">
    <w:name w:val="65820551D4C5444B99B4F418C1D9BE80"/>
    <w:rsid w:val="00A67381"/>
  </w:style>
  <w:style w:type="paragraph" w:customStyle="1" w:styleId="840EF096A4BD4A5BAA1F558E833B98CC">
    <w:name w:val="840EF096A4BD4A5BAA1F558E833B98CC"/>
    <w:rsid w:val="00A67381"/>
  </w:style>
  <w:style w:type="paragraph" w:customStyle="1" w:styleId="B928A44F819449FEB5A3F8F801C324B8">
    <w:name w:val="B928A44F819449FEB5A3F8F801C324B8"/>
    <w:rsid w:val="00A67381"/>
  </w:style>
  <w:style w:type="paragraph" w:customStyle="1" w:styleId="178998CF50BB4F4AB83DCE8E00278A72">
    <w:name w:val="178998CF50BB4F4AB83DCE8E00278A72"/>
    <w:rsid w:val="00A67381"/>
  </w:style>
  <w:style w:type="paragraph" w:customStyle="1" w:styleId="659E846B3A854359B0213C5307A60155">
    <w:name w:val="659E846B3A854359B0213C5307A60155"/>
    <w:rsid w:val="00A67381"/>
  </w:style>
  <w:style w:type="paragraph" w:customStyle="1" w:styleId="1C88A11829B04971841F6B17D50855C5">
    <w:name w:val="1C88A11829B04971841F6B17D50855C5"/>
    <w:rsid w:val="00A67381"/>
  </w:style>
  <w:style w:type="paragraph" w:customStyle="1" w:styleId="3971F522319148FC8399A8AF8C580C7C">
    <w:name w:val="3971F522319148FC8399A8AF8C580C7C"/>
    <w:rsid w:val="00A67381"/>
  </w:style>
  <w:style w:type="paragraph" w:customStyle="1" w:styleId="C44E9057DE2C4C7EBB993B61ACAE7642">
    <w:name w:val="C44E9057DE2C4C7EBB993B61ACAE7642"/>
    <w:rsid w:val="00A67381"/>
  </w:style>
  <w:style w:type="paragraph" w:customStyle="1" w:styleId="D1A61B2D55FF4C3BAE451EF4E229AA92">
    <w:name w:val="D1A61B2D55FF4C3BAE451EF4E229AA92"/>
    <w:rsid w:val="00A67381"/>
  </w:style>
  <w:style w:type="paragraph" w:customStyle="1" w:styleId="6421D76F66DA473F9B19368D71349EDA">
    <w:name w:val="6421D76F66DA473F9B19368D71349EDA"/>
    <w:rsid w:val="00A67381"/>
  </w:style>
  <w:style w:type="paragraph" w:customStyle="1" w:styleId="B9C68BF2A261403D9B5EE3510DB58F29">
    <w:name w:val="B9C68BF2A261403D9B5EE3510DB58F29"/>
    <w:rsid w:val="00A67381"/>
  </w:style>
  <w:style w:type="paragraph" w:customStyle="1" w:styleId="F139A89BDC0C4C13A4E540AC0D6EDFD2">
    <w:name w:val="F139A89BDC0C4C13A4E540AC0D6EDFD2"/>
    <w:rsid w:val="00A67381"/>
  </w:style>
  <w:style w:type="paragraph" w:customStyle="1" w:styleId="8D448795B1094690871B17851D06626A">
    <w:name w:val="8D448795B1094690871B17851D06626A"/>
    <w:rsid w:val="00A67381"/>
  </w:style>
  <w:style w:type="paragraph" w:customStyle="1" w:styleId="66BC91E7E517444EB662C674C0AD2605">
    <w:name w:val="66BC91E7E517444EB662C674C0AD2605"/>
    <w:rsid w:val="00A67381"/>
  </w:style>
  <w:style w:type="paragraph" w:customStyle="1" w:styleId="A07FDF98A1554BC8BFE171FC8E9A9C15">
    <w:name w:val="A07FDF98A1554BC8BFE171FC8E9A9C15"/>
    <w:rsid w:val="00A67381"/>
  </w:style>
  <w:style w:type="paragraph" w:customStyle="1" w:styleId="2EA1CF9EB0614B398D62B7805EC8E318">
    <w:name w:val="2EA1CF9EB0614B398D62B7805EC8E318"/>
    <w:rsid w:val="00A67381"/>
  </w:style>
  <w:style w:type="paragraph" w:customStyle="1" w:styleId="B3BDEDDC9EC54BE7AE225ADB44A0AD19">
    <w:name w:val="B3BDEDDC9EC54BE7AE225ADB44A0AD19"/>
    <w:rsid w:val="00A67381"/>
  </w:style>
  <w:style w:type="paragraph" w:customStyle="1" w:styleId="F93DDB6559884321912823FC3EC8B903">
    <w:name w:val="F93DDB6559884321912823FC3EC8B903"/>
    <w:rsid w:val="00A67381"/>
  </w:style>
  <w:style w:type="paragraph" w:customStyle="1" w:styleId="307DA9DC67C047D8B7F999EB3AA61C27">
    <w:name w:val="307DA9DC67C047D8B7F999EB3AA61C27"/>
    <w:rsid w:val="00A67381"/>
  </w:style>
  <w:style w:type="paragraph" w:customStyle="1" w:styleId="34DC2066A133404F8F6026C268D62E12">
    <w:name w:val="34DC2066A133404F8F6026C268D62E12"/>
    <w:rsid w:val="00A67381"/>
  </w:style>
  <w:style w:type="paragraph" w:customStyle="1" w:styleId="10C6ED79B5AC4EC0BCBE566514815F79">
    <w:name w:val="10C6ED79B5AC4EC0BCBE566514815F79"/>
    <w:rsid w:val="00A67381"/>
  </w:style>
  <w:style w:type="paragraph" w:customStyle="1" w:styleId="89A6B202357D4ACEAC4F5CDB697D6BFA">
    <w:name w:val="89A6B202357D4ACEAC4F5CDB697D6BFA"/>
    <w:rsid w:val="00A67381"/>
  </w:style>
  <w:style w:type="paragraph" w:customStyle="1" w:styleId="C64D92DAD79A41C3B468E5D95689B2B6">
    <w:name w:val="C64D92DAD79A41C3B468E5D95689B2B6"/>
    <w:rsid w:val="00A67381"/>
  </w:style>
  <w:style w:type="paragraph" w:customStyle="1" w:styleId="708AA85E54EE4D92BA13494E1C96C9BE">
    <w:name w:val="708AA85E54EE4D92BA13494E1C96C9BE"/>
    <w:rsid w:val="00A67381"/>
  </w:style>
  <w:style w:type="paragraph" w:customStyle="1" w:styleId="4CB940A8C971498FBDE8B4F6B7C80D92">
    <w:name w:val="4CB940A8C971498FBDE8B4F6B7C80D92"/>
    <w:rsid w:val="00A67381"/>
  </w:style>
  <w:style w:type="paragraph" w:customStyle="1" w:styleId="A49E43D9951247FE9ACE87385EAB8D58">
    <w:name w:val="A49E43D9951247FE9ACE87385EAB8D58"/>
    <w:rsid w:val="00A67381"/>
  </w:style>
  <w:style w:type="paragraph" w:customStyle="1" w:styleId="C76FA91FDC5B4490B9E55DA833AB7206">
    <w:name w:val="C76FA91FDC5B4490B9E55DA833AB7206"/>
    <w:rsid w:val="00A67381"/>
  </w:style>
  <w:style w:type="paragraph" w:customStyle="1" w:styleId="A81BD7C24A984BFDB4648C18E83CDD11">
    <w:name w:val="A81BD7C24A984BFDB4648C18E83CDD11"/>
    <w:rsid w:val="00A67381"/>
  </w:style>
  <w:style w:type="paragraph" w:customStyle="1" w:styleId="C5A9AE102CF4413C980F06D2B9A5108D">
    <w:name w:val="C5A9AE102CF4413C980F06D2B9A5108D"/>
    <w:rsid w:val="00A67381"/>
  </w:style>
  <w:style w:type="paragraph" w:customStyle="1" w:styleId="27BDCD32C587421AB63EEB2260B83D67">
    <w:name w:val="27BDCD32C587421AB63EEB2260B83D67"/>
    <w:rsid w:val="00A67381"/>
  </w:style>
  <w:style w:type="paragraph" w:customStyle="1" w:styleId="817027109E7E496A8AE522DE98E94DEE">
    <w:name w:val="817027109E7E496A8AE522DE98E94DEE"/>
    <w:rsid w:val="00A67381"/>
  </w:style>
  <w:style w:type="paragraph" w:customStyle="1" w:styleId="54A46CE290FB497A841474D178E864EF">
    <w:name w:val="54A46CE290FB497A841474D178E864EF"/>
    <w:rsid w:val="00A67381"/>
  </w:style>
  <w:style w:type="paragraph" w:customStyle="1" w:styleId="33BFFDEF76B042B09D161B1F70313386">
    <w:name w:val="33BFFDEF76B042B09D161B1F70313386"/>
    <w:rsid w:val="00A67381"/>
  </w:style>
  <w:style w:type="paragraph" w:customStyle="1" w:styleId="E98BBF5459AF4083BC52EAB753759811">
    <w:name w:val="E98BBF5459AF4083BC52EAB753759811"/>
    <w:rsid w:val="00A67381"/>
  </w:style>
  <w:style w:type="paragraph" w:customStyle="1" w:styleId="38B09F3C15324E78A6DC795A8FF6468F">
    <w:name w:val="38B09F3C15324E78A6DC795A8FF6468F"/>
    <w:rsid w:val="00A67381"/>
  </w:style>
  <w:style w:type="paragraph" w:customStyle="1" w:styleId="FABE1FDC256647BEA2218088AF71110B">
    <w:name w:val="FABE1FDC256647BEA2218088AF71110B"/>
    <w:rsid w:val="00A67381"/>
  </w:style>
  <w:style w:type="paragraph" w:customStyle="1" w:styleId="E80ED4843EEA4530BD2EDB0D91BD528E">
    <w:name w:val="E80ED4843EEA4530BD2EDB0D91BD528E"/>
    <w:rsid w:val="00A67381"/>
  </w:style>
  <w:style w:type="paragraph" w:customStyle="1" w:styleId="F29165702C9E44269281780D2278B2C1">
    <w:name w:val="F29165702C9E44269281780D2278B2C1"/>
    <w:rsid w:val="00091C14"/>
  </w:style>
  <w:style w:type="paragraph" w:customStyle="1" w:styleId="D56E98A9E5C245F190A4994760BFB7A9">
    <w:name w:val="D56E98A9E5C245F190A4994760BFB7A9"/>
    <w:rsid w:val="00091C14"/>
  </w:style>
  <w:style w:type="paragraph" w:customStyle="1" w:styleId="27896D193C67451ABF827D75B901B95C">
    <w:name w:val="27896D193C67451ABF827D75B901B95C"/>
    <w:rsid w:val="00091C14"/>
  </w:style>
  <w:style w:type="paragraph" w:customStyle="1" w:styleId="AE0B2326000D49BA8BD6561FBAACA090">
    <w:name w:val="AE0B2326000D49BA8BD6561FBAACA090"/>
    <w:rsid w:val="00091C14"/>
  </w:style>
  <w:style w:type="paragraph" w:customStyle="1" w:styleId="7F129AC198CB444B8E4C108F03355584">
    <w:name w:val="7F129AC198CB444B8E4C108F03355584"/>
    <w:rsid w:val="00091C14"/>
  </w:style>
  <w:style w:type="paragraph" w:customStyle="1" w:styleId="18AA348EEB7C4407B14147C6ACA3B204">
    <w:name w:val="18AA348EEB7C4407B14147C6ACA3B204"/>
    <w:rsid w:val="00091C14"/>
  </w:style>
  <w:style w:type="paragraph" w:customStyle="1" w:styleId="D924B9595329479DBDFEE21C890D8393">
    <w:name w:val="D924B9595329479DBDFEE21C890D8393"/>
    <w:rsid w:val="00091C14"/>
  </w:style>
  <w:style w:type="paragraph" w:customStyle="1" w:styleId="930BB0B991D344C184E1CB8CA02ED47D">
    <w:name w:val="930BB0B991D344C184E1CB8CA02ED47D"/>
    <w:rsid w:val="00091C14"/>
  </w:style>
  <w:style w:type="paragraph" w:customStyle="1" w:styleId="397F27A0B4B645DEBC7898F25A259FE3">
    <w:name w:val="397F27A0B4B645DEBC7898F25A259FE3"/>
    <w:rsid w:val="00091C14"/>
  </w:style>
  <w:style w:type="paragraph" w:customStyle="1" w:styleId="1DD4B63A4BD847A88666AC4F9384C72F">
    <w:name w:val="1DD4B63A4BD847A88666AC4F9384C72F"/>
    <w:rsid w:val="00091C14"/>
  </w:style>
  <w:style w:type="paragraph" w:customStyle="1" w:styleId="28A1AD4E17B94871A0CC74CDBCCB0D0F">
    <w:name w:val="28A1AD4E17B94871A0CC74CDBCCB0D0F"/>
    <w:rsid w:val="00091C14"/>
  </w:style>
  <w:style w:type="paragraph" w:customStyle="1" w:styleId="FD0E9A88C241464691FAFA32E9582888">
    <w:name w:val="FD0E9A88C241464691FAFA32E9582888"/>
    <w:rsid w:val="00091C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30EF7DEFC463CBD328EEE96DAF176">
    <w:name w:val="C9230EF7DEFC463CBD328EEE96DAF176"/>
    <w:rsid w:val="00A67381"/>
  </w:style>
  <w:style w:type="paragraph" w:customStyle="1" w:styleId="A079A6C7B6D74A9DA74332C0D2209369">
    <w:name w:val="A079A6C7B6D74A9DA74332C0D2209369"/>
    <w:rsid w:val="00A67381"/>
  </w:style>
  <w:style w:type="paragraph" w:customStyle="1" w:styleId="F8E52A6C0305468091494EC7324510AA">
    <w:name w:val="F8E52A6C0305468091494EC7324510AA"/>
    <w:rsid w:val="00A67381"/>
  </w:style>
  <w:style w:type="paragraph" w:customStyle="1" w:styleId="FD630B11BD5740C987740A1A869DB4E9">
    <w:name w:val="FD630B11BD5740C987740A1A869DB4E9"/>
    <w:rsid w:val="00A67381"/>
  </w:style>
  <w:style w:type="paragraph" w:customStyle="1" w:styleId="65820551D4C5444B99B4F418C1D9BE80">
    <w:name w:val="65820551D4C5444B99B4F418C1D9BE80"/>
    <w:rsid w:val="00A67381"/>
  </w:style>
  <w:style w:type="paragraph" w:customStyle="1" w:styleId="840EF096A4BD4A5BAA1F558E833B98CC">
    <w:name w:val="840EF096A4BD4A5BAA1F558E833B98CC"/>
    <w:rsid w:val="00A67381"/>
  </w:style>
  <w:style w:type="paragraph" w:customStyle="1" w:styleId="B928A44F819449FEB5A3F8F801C324B8">
    <w:name w:val="B928A44F819449FEB5A3F8F801C324B8"/>
    <w:rsid w:val="00A67381"/>
  </w:style>
  <w:style w:type="paragraph" w:customStyle="1" w:styleId="178998CF50BB4F4AB83DCE8E00278A72">
    <w:name w:val="178998CF50BB4F4AB83DCE8E00278A72"/>
    <w:rsid w:val="00A67381"/>
  </w:style>
  <w:style w:type="paragraph" w:customStyle="1" w:styleId="659E846B3A854359B0213C5307A60155">
    <w:name w:val="659E846B3A854359B0213C5307A60155"/>
    <w:rsid w:val="00A67381"/>
  </w:style>
  <w:style w:type="paragraph" w:customStyle="1" w:styleId="1C88A11829B04971841F6B17D50855C5">
    <w:name w:val="1C88A11829B04971841F6B17D50855C5"/>
    <w:rsid w:val="00A67381"/>
  </w:style>
  <w:style w:type="paragraph" w:customStyle="1" w:styleId="3971F522319148FC8399A8AF8C580C7C">
    <w:name w:val="3971F522319148FC8399A8AF8C580C7C"/>
    <w:rsid w:val="00A67381"/>
  </w:style>
  <w:style w:type="paragraph" w:customStyle="1" w:styleId="C44E9057DE2C4C7EBB993B61ACAE7642">
    <w:name w:val="C44E9057DE2C4C7EBB993B61ACAE7642"/>
    <w:rsid w:val="00A67381"/>
  </w:style>
  <w:style w:type="paragraph" w:customStyle="1" w:styleId="D1A61B2D55FF4C3BAE451EF4E229AA92">
    <w:name w:val="D1A61B2D55FF4C3BAE451EF4E229AA92"/>
    <w:rsid w:val="00A67381"/>
  </w:style>
  <w:style w:type="paragraph" w:customStyle="1" w:styleId="6421D76F66DA473F9B19368D71349EDA">
    <w:name w:val="6421D76F66DA473F9B19368D71349EDA"/>
    <w:rsid w:val="00A67381"/>
  </w:style>
  <w:style w:type="paragraph" w:customStyle="1" w:styleId="B9C68BF2A261403D9B5EE3510DB58F29">
    <w:name w:val="B9C68BF2A261403D9B5EE3510DB58F29"/>
    <w:rsid w:val="00A67381"/>
  </w:style>
  <w:style w:type="paragraph" w:customStyle="1" w:styleId="F139A89BDC0C4C13A4E540AC0D6EDFD2">
    <w:name w:val="F139A89BDC0C4C13A4E540AC0D6EDFD2"/>
    <w:rsid w:val="00A67381"/>
  </w:style>
  <w:style w:type="paragraph" w:customStyle="1" w:styleId="8D448795B1094690871B17851D06626A">
    <w:name w:val="8D448795B1094690871B17851D06626A"/>
    <w:rsid w:val="00A67381"/>
  </w:style>
  <w:style w:type="paragraph" w:customStyle="1" w:styleId="66BC91E7E517444EB662C674C0AD2605">
    <w:name w:val="66BC91E7E517444EB662C674C0AD2605"/>
    <w:rsid w:val="00A67381"/>
  </w:style>
  <w:style w:type="paragraph" w:customStyle="1" w:styleId="A07FDF98A1554BC8BFE171FC8E9A9C15">
    <w:name w:val="A07FDF98A1554BC8BFE171FC8E9A9C15"/>
    <w:rsid w:val="00A67381"/>
  </w:style>
  <w:style w:type="paragraph" w:customStyle="1" w:styleId="2EA1CF9EB0614B398D62B7805EC8E318">
    <w:name w:val="2EA1CF9EB0614B398D62B7805EC8E318"/>
    <w:rsid w:val="00A67381"/>
  </w:style>
  <w:style w:type="paragraph" w:customStyle="1" w:styleId="B3BDEDDC9EC54BE7AE225ADB44A0AD19">
    <w:name w:val="B3BDEDDC9EC54BE7AE225ADB44A0AD19"/>
    <w:rsid w:val="00A67381"/>
  </w:style>
  <w:style w:type="paragraph" w:customStyle="1" w:styleId="F93DDB6559884321912823FC3EC8B903">
    <w:name w:val="F93DDB6559884321912823FC3EC8B903"/>
    <w:rsid w:val="00A67381"/>
  </w:style>
  <w:style w:type="paragraph" w:customStyle="1" w:styleId="307DA9DC67C047D8B7F999EB3AA61C27">
    <w:name w:val="307DA9DC67C047D8B7F999EB3AA61C27"/>
    <w:rsid w:val="00A67381"/>
  </w:style>
  <w:style w:type="paragraph" w:customStyle="1" w:styleId="34DC2066A133404F8F6026C268D62E12">
    <w:name w:val="34DC2066A133404F8F6026C268D62E12"/>
    <w:rsid w:val="00A67381"/>
  </w:style>
  <w:style w:type="paragraph" w:customStyle="1" w:styleId="10C6ED79B5AC4EC0BCBE566514815F79">
    <w:name w:val="10C6ED79B5AC4EC0BCBE566514815F79"/>
    <w:rsid w:val="00A67381"/>
  </w:style>
  <w:style w:type="paragraph" w:customStyle="1" w:styleId="89A6B202357D4ACEAC4F5CDB697D6BFA">
    <w:name w:val="89A6B202357D4ACEAC4F5CDB697D6BFA"/>
    <w:rsid w:val="00A67381"/>
  </w:style>
  <w:style w:type="paragraph" w:customStyle="1" w:styleId="C64D92DAD79A41C3B468E5D95689B2B6">
    <w:name w:val="C64D92DAD79A41C3B468E5D95689B2B6"/>
    <w:rsid w:val="00A67381"/>
  </w:style>
  <w:style w:type="paragraph" w:customStyle="1" w:styleId="708AA85E54EE4D92BA13494E1C96C9BE">
    <w:name w:val="708AA85E54EE4D92BA13494E1C96C9BE"/>
    <w:rsid w:val="00A67381"/>
  </w:style>
  <w:style w:type="paragraph" w:customStyle="1" w:styleId="4CB940A8C971498FBDE8B4F6B7C80D92">
    <w:name w:val="4CB940A8C971498FBDE8B4F6B7C80D92"/>
    <w:rsid w:val="00A67381"/>
  </w:style>
  <w:style w:type="paragraph" w:customStyle="1" w:styleId="A49E43D9951247FE9ACE87385EAB8D58">
    <w:name w:val="A49E43D9951247FE9ACE87385EAB8D58"/>
    <w:rsid w:val="00A67381"/>
  </w:style>
  <w:style w:type="paragraph" w:customStyle="1" w:styleId="C76FA91FDC5B4490B9E55DA833AB7206">
    <w:name w:val="C76FA91FDC5B4490B9E55DA833AB7206"/>
    <w:rsid w:val="00A67381"/>
  </w:style>
  <w:style w:type="paragraph" w:customStyle="1" w:styleId="A81BD7C24A984BFDB4648C18E83CDD11">
    <w:name w:val="A81BD7C24A984BFDB4648C18E83CDD11"/>
    <w:rsid w:val="00A67381"/>
  </w:style>
  <w:style w:type="paragraph" w:customStyle="1" w:styleId="C5A9AE102CF4413C980F06D2B9A5108D">
    <w:name w:val="C5A9AE102CF4413C980F06D2B9A5108D"/>
    <w:rsid w:val="00A67381"/>
  </w:style>
  <w:style w:type="paragraph" w:customStyle="1" w:styleId="27BDCD32C587421AB63EEB2260B83D67">
    <w:name w:val="27BDCD32C587421AB63EEB2260B83D67"/>
    <w:rsid w:val="00A67381"/>
  </w:style>
  <w:style w:type="paragraph" w:customStyle="1" w:styleId="817027109E7E496A8AE522DE98E94DEE">
    <w:name w:val="817027109E7E496A8AE522DE98E94DEE"/>
    <w:rsid w:val="00A67381"/>
  </w:style>
  <w:style w:type="paragraph" w:customStyle="1" w:styleId="54A46CE290FB497A841474D178E864EF">
    <w:name w:val="54A46CE290FB497A841474D178E864EF"/>
    <w:rsid w:val="00A67381"/>
  </w:style>
  <w:style w:type="paragraph" w:customStyle="1" w:styleId="33BFFDEF76B042B09D161B1F70313386">
    <w:name w:val="33BFFDEF76B042B09D161B1F70313386"/>
    <w:rsid w:val="00A67381"/>
  </w:style>
  <w:style w:type="paragraph" w:customStyle="1" w:styleId="E98BBF5459AF4083BC52EAB753759811">
    <w:name w:val="E98BBF5459AF4083BC52EAB753759811"/>
    <w:rsid w:val="00A67381"/>
  </w:style>
  <w:style w:type="paragraph" w:customStyle="1" w:styleId="38B09F3C15324E78A6DC795A8FF6468F">
    <w:name w:val="38B09F3C15324E78A6DC795A8FF6468F"/>
    <w:rsid w:val="00A67381"/>
  </w:style>
  <w:style w:type="paragraph" w:customStyle="1" w:styleId="FABE1FDC256647BEA2218088AF71110B">
    <w:name w:val="FABE1FDC256647BEA2218088AF71110B"/>
    <w:rsid w:val="00A67381"/>
  </w:style>
  <w:style w:type="paragraph" w:customStyle="1" w:styleId="E80ED4843EEA4530BD2EDB0D91BD528E">
    <w:name w:val="E80ED4843EEA4530BD2EDB0D91BD528E"/>
    <w:rsid w:val="00A67381"/>
  </w:style>
  <w:style w:type="paragraph" w:customStyle="1" w:styleId="F29165702C9E44269281780D2278B2C1">
    <w:name w:val="F29165702C9E44269281780D2278B2C1"/>
    <w:rsid w:val="00091C14"/>
  </w:style>
  <w:style w:type="paragraph" w:customStyle="1" w:styleId="D56E98A9E5C245F190A4994760BFB7A9">
    <w:name w:val="D56E98A9E5C245F190A4994760BFB7A9"/>
    <w:rsid w:val="00091C14"/>
  </w:style>
  <w:style w:type="paragraph" w:customStyle="1" w:styleId="27896D193C67451ABF827D75B901B95C">
    <w:name w:val="27896D193C67451ABF827D75B901B95C"/>
    <w:rsid w:val="00091C14"/>
  </w:style>
  <w:style w:type="paragraph" w:customStyle="1" w:styleId="AE0B2326000D49BA8BD6561FBAACA090">
    <w:name w:val="AE0B2326000D49BA8BD6561FBAACA090"/>
    <w:rsid w:val="00091C14"/>
  </w:style>
  <w:style w:type="paragraph" w:customStyle="1" w:styleId="7F129AC198CB444B8E4C108F03355584">
    <w:name w:val="7F129AC198CB444B8E4C108F03355584"/>
    <w:rsid w:val="00091C14"/>
  </w:style>
  <w:style w:type="paragraph" w:customStyle="1" w:styleId="18AA348EEB7C4407B14147C6ACA3B204">
    <w:name w:val="18AA348EEB7C4407B14147C6ACA3B204"/>
    <w:rsid w:val="00091C14"/>
  </w:style>
  <w:style w:type="paragraph" w:customStyle="1" w:styleId="D924B9595329479DBDFEE21C890D8393">
    <w:name w:val="D924B9595329479DBDFEE21C890D8393"/>
    <w:rsid w:val="00091C14"/>
  </w:style>
  <w:style w:type="paragraph" w:customStyle="1" w:styleId="930BB0B991D344C184E1CB8CA02ED47D">
    <w:name w:val="930BB0B991D344C184E1CB8CA02ED47D"/>
    <w:rsid w:val="00091C14"/>
  </w:style>
  <w:style w:type="paragraph" w:customStyle="1" w:styleId="397F27A0B4B645DEBC7898F25A259FE3">
    <w:name w:val="397F27A0B4B645DEBC7898F25A259FE3"/>
    <w:rsid w:val="00091C14"/>
  </w:style>
  <w:style w:type="paragraph" w:customStyle="1" w:styleId="1DD4B63A4BD847A88666AC4F9384C72F">
    <w:name w:val="1DD4B63A4BD847A88666AC4F9384C72F"/>
    <w:rsid w:val="00091C14"/>
  </w:style>
  <w:style w:type="paragraph" w:customStyle="1" w:styleId="28A1AD4E17B94871A0CC74CDBCCB0D0F">
    <w:name w:val="28A1AD4E17B94871A0CC74CDBCCB0D0F"/>
    <w:rsid w:val="00091C14"/>
  </w:style>
  <w:style w:type="paragraph" w:customStyle="1" w:styleId="FD0E9A88C241464691FAFA32E9582888">
    <w:name w:val="FD0E9A88C241464691FAFA32E9582888"/>
    <w:rsid w:val="00091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F595D6-8BBB-4DF4-B415-8F5C665A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Modern Slavery &amp; Human Trafficking Policy</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&amp; Human Trafficking Policy</dc:title>
  <dc:subject>Version 1.2</dc:subject>
  <dc:creator>Turner Martin (Mr)</dc:creator>
  <cp:lastModifiedBy>Turner Martin</cp:lastModifiedBy>
  <cp:revision>7</cp:revision>
  <dcterms:created xsi:type="dcterms:W3CDTF">2020-04-06T10:10:00Z</dcterms:created>
  <dcterms:modified xsi:type="dcterms:W3CDTF">2020-04-09T07:08:00Z</dcterms:modified>
</cp:coreProperties>
</file>